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5AC9" w14:textId="77777777" w:rsidR="005F4F81" w:rsidRDefault="003F73DC" w:rsidP="005F4F81">
      <w:pPr>
        <w:pStyle w:val="Vorgabetext"/>
        <w:tabs>
          <w:tab w:val="left" w:pos="2694"/>
        </w:tabs>
        <w:ind w:left="0" w:right="-284"/>
        <w:jc w:val="center"/>
        <w:rPr>
          <w:b/>
          <w:sz w:val="40"/>
        </w:rPr>
      </w:pPr>
      <w:r w:rsidRPr="009864BE">
        <w:rPr>
          <w:b/>
          <w:sz w:val="40"/>
        </w:rPr>
        <w:t>Dohoda</w:t>
      </w:r>
      <w:r w:rsidR="005F4F81" w:rsidRPr="009864BE">
        <w:rPr>
          <w:b/>
          <w:sz w:val="40"/>
        </w:rPr>
        <w:t xml:space="preserve"> o</w:t>
      </w:r>
      <w:r w:rsidR="004E163E" w:rsidRPr="009864BE">
        <w:rPr>
          <w:b/>
          <w:sz w:val="40"/>
        </w:rPr>
        <w:t xml:space="preserve"> zachovaní </w:t>
      </w:r>
      <w:r w:rsidR="00875F6F" w:rsidRPr="009864BE">
        <w:rPr>
          <w:b/>
          <w:sz w:val="40"/>
        </w:rPr>
        <w:t xml:space="preserve">dôvernosti </w:t>
      </w:r>
      <w:r w:rsidR="00B15EAE">
        <w:rPr>
          <w:b/>
          <w:sz w:val="40"/>
        </w:rPr>
        <w:t>a mlčanlivosti</w:t>
      </w:r>
      <w:r w:rsidR="004E163E" w:rsidRPr="009864BE">
        <w:rPr>
          <w:b/>
          <w:sz w:val="40"/>
        </w:rPr>
        <w:t xml:space="preserve"> </w:t>
      </w:r>
    </w:p>
    <w:p w14:paraId="609EB559" w14:textId="77777777" w:rsidR="005F4F81" w:rsidRPr="009864BE" w:rsidRDefault="005F4F81" w:rsidP="005F4F81">
      <w:pPr>
        <w:pStyle w:val="Vorgabetext"/>
        <w:tabs>
          <w:tab w:val="left" w:pos="2694"/>
        </w:tabs>
        <w:spacing w:line="288" w:lineRule="auto"/>
        <w:ind w:left="0" w:right="-284"/>
        <w:jc w:val="left"/>
        <w:rPr>
          <w:rFonts w:cs="Arial"/>
          <w:sz w:val="24"/>
          <w:szCs w:val="24"/>
        </w:rPr>
      </w:pPr>
    </w:p>
    <w:p w14:paraId="439FF97D" w14:textId="77777777" w:rsidR="005F4F81" w:rsidRPr="009864BE" w:rsidRDefault="005F4F81" w:rsidP="005F4F81">
      <w:pPr>
        <w:pStyle w:val="Vorgabetext"/>
        <w:tabs>
          <w:tab w:val="left" w:pos="2694"/>
        </w:tabs>
        <w:spacing w:line="288" w:lineRule="auto"/>
        <w:ind w:left="0" w:right="-284"/>
        <w:rPr>
          <w:rFonts w:cs="Arial"/>
          <w:sz w:val="24"/>
          <w:szCs w:val="24"/>
        </w:rPr>
      </w:pPr>
      <w:r w:rsidRPr="009864BE">
        <w:rPr>
          <w:sz w:val="24"/>
        </w:rPr>
        <w:t xml:space="preserve">uzavretá v súlade s § 269, ods. 2 zákona č. 513/1991 Z. z. Obchodného zákonníka </w:t>
      </w:r>
    </w:p>
    <w:p w14:paraId="6B33084C" w14:textId="77777777" w:rsidR="005F4F81" w:rsidRPr="009864BE" w:rsidRDefault="005F4F81" w:rsidP="005F4F81">
      <w:pPr>
        <w:pStyle w:val="Vorgabetext"/>
        <w:tabs>
          <w:tab w:val="left" w:pos="2694"/>
        </w:tabs>
        <w:spacing w:line="288" w:lineRule="auto"/>
        <w:ind w:left="0" w:right="-284"/>
        <w:jc w:val="left"/>
        <w:rPr>
          <w:rFonts w:cs="Arial"/>
          <w:sz w:val="24"/>
          <w:szCs w:val="24"/>
        </w:rPr>
      </w:pPr>
    </w:p>
    <w:p w14:paraId="1FD24E49" w14:textId="77777777" w:rsidR="005F4F81" w:rsidRPr="009864BE" w:rsidRDefault="005F4F81" w:rsidP="005F4F81">
      <w:pPr>
        <w:pStyle w:val="Vorgabetext"/>
        <w:tabs>
          <w:tab w:val="left" w:pos="2694"/>
        </w:tabs>
        <w:spacing w:line="288" w:lineRule="auto"/>
        <w:ind w:left="0" w:right="-284"/>
        <w:jc w:val="left"/>
        <w:rPr>
          <w:rFonts w:cs="Arial"/>
          <w:sz w:val="24"/>
          <w:szCs w:val="24"/>
        </w:rPr>
      </w:pPr>
    </w:p>
    <w:p w14:paraId="621217F7" w14:textId="5D5BBFE8" w:rsidR="00B15EAE" w:rsidRPr="00B15EAE" w:rsidRDefault="005F4F81" w:rsidP="00B15EAE">
      <w:pPr>
        <w:pStyle w:val="Vorgabetext"/>
        <w:tabs>
          <w:tab w:val="left" w:pos="2694"/>
        </w:tabs>
        <w:spacing w:line="288" w:lineRule="auto"/>
        <w:ind w:left="0" w:right="-284"/>
        <w:jc w:val="left"/>
        <w:rPr>
          <w:sz w:val="24"/>
        </w:rPr>
      </w:pPr>
      <w:r w:rsidRPr="009864BE">
        <w:rPr>
          <w:sz w:val="24"/>
        </w:rPr>
        <w:t>medzi</w:t>
      </w:r>
      <w:r w:rsidRPr="009864BE">
        <w:rPr>
          <w:sz w:val="24"/>
        </w:rPr>
        <w:tab/>
      </w:r>
      <w:r w:rsidR="000545FD" w:rsidRPr="004254D5">
        <w:rPr>
          <w:sz w:val="24"/>
          <w:highlight w:val="yellow"/>
        </w:rPr>
        <w:t>XXXXXXXX</w:t>
      </w:r>
    </w:p>
    <w:p w14:paraId="6B2E4993" w14:textId="4F40CE65" w:rsidR="00B15EAE" w:rsidRPr="00B15EAE" w:rsidRDefault="00B15EAE" w:rsidP="00B15EAE">
      <w:pPr>
        <w:pStyle w:val="Vorgabetext"/>
        <w:tabs>
          <w:tab w:val="left" w:pos="2694"/>
        </w:tabs>
        <w:spacing w:line="288" w:lineRule="auto"/>
        <w:ind w:left="0" w:right="-284"/>
        <w:jc w:val="left"/>
        <w:rPr>
          <w:sz w:val="24"/>
        </w:rPr>
      </w:pPr>
      <w:r>
        <w:rPr>
          <w:sz w:val="24"/>
        </w:rPr>
        <w:tab/>
      </w:r>
      <w:r w:rsidRPr="00B15EAE">
        <w:rPr>
          <w:sz w:val="24"/>
        </w:rPr>
        <w:t xml:space="preserve">so sídlom: </w:t>
      </w:r>
    </w:p>
    <w:p w14:paraId="43E73035" w14:textId="2E0529A5" w:rsidR="00B15EAE" w:rsidRPr="00B15EAE" w:rsidRDefault="00B15EAE" w:rsidP="000545FD">
      <w:pPr>
        <w:pStyle w:val="Vorgabetext"/>
        <w:tabs>
          <w:tab w:val="left" w:pos="2694"/>
        </w:tabs>
        <w:spacing w:line="288" w:lineRule="auto"/>
        <w:ind w:left="0" w:right="-284"/>
        <w:jc w:val="left"/>
        <w:rPr>
          <w:sz w:val="24"/>
        </w:rPr>
      </w:pPr>
      <w:r>
        <w:rPr>
          <w:sz w:val="24"/>
        </w:rPr>
        <w:tab/>
      </w:r>
      <w:r w:rsidRPr="00B15EAE">
        <w:rPr>
          <w:sz w:val="24"/>
        </w:rPr>
        <w:t xml:space="preserve">IČO: </w:t>
      </w:r>
    </w:p>
    <w:p w14:paraId="173148CF" w14:textId="79512296" w:rsidR="00B15EAE" w:rsidRPr="00B15EAE" w:rsidRDefault="00B15EAE" w:rsidP="00B15EAE">
      <w:pPr>
        <w:pStyle w:val="Vorgabetext"/>
        <w:tabs>
          <w:tab w:val="left" w:pos="2694"/>
        </w:tabs>
        <w:spacing w:line="288" w:lineRule="auto"/>
        <w:ind w:left="2694" w:right="-284"/>
        <w:jc w:val="left"/>
        <w:rPr>
          <w:sz w:val="24"/>
        </w:rPr>
      </w:pPr>
      <w:r w:rsidRPr="00B15EAE">
        <w:rPr>
          <w:sz w:val="24"/>
        </w:rPr>
        <w:t xml:space="preserve">zapísaný: </w:t>
      </w:r>
    </w:p>
    <w:p w14:paraId="00BF1E42" w14:textId="705A1E2E" w:rsidR="005F4F81" w:rsidRPr="000545FD" w:rsidRDefault="000545FD" w:rsidP="000545FD">
      <w:pPr>
        <w:pStyle w:val="Vorgabetext"/>
        <w:tabs>
          <w:tab w:val="left" w:pos="2694"/>
        </w:tabs>
        <w:spacing w:line="288" w:lineRule="auto"/>
        <w:ind w:left="0" w:right="-284"/>
        <w:jc w:val="left"/>
        <w:rPr>
          <w:sz w:val="24"/>
        </w:rPr>
      </w:pPr>
      <w:r>
        <w:rPr>
          <w:sz w:val="24"/>
        </w:rPr>
        <w:tab/>
      </w:r>
      <w:r w:rsidR="00B15EAE" w:rsidRPr="00B15EAE">
        <w:rPr>
          <w:sz w:val="24"/>
        </w:rPr>
        <w:t xml:space="preserve">konanie:  </w:t>
      </w:r>
    </w:p>
    <w:p w14:paraId="3EF86999" w14:textId="77777777" w:rsidR="005F4F81" w:rsidRPr="009864BE" w:rsidRDefault="005F4F81" w:rsidP="005F4F81">
      <w:pPr>
        <w:tabs>
          <w:tab w:val="left" w:pos="2694"/>
        </w:tabs>
        <w:spacing w:line="288" w:lineRule="auto"/>
        <w:ind w:right="-284"/>
        <w:rPr>
          <w:rFonts w:ascii="Arial" w:hAnsi="Arial" w:cs="Arial"/>
          <w:sz w:val="24"/>
          <w:szCs w:val="24"/>
        </w:rPr>
      </w:pPr>
    </w:p>
    <w:p w14:paraId="5AF7DF15" w14:textId="77777777" w:rsidR="005F4F81" w:rsidRPr="009864BE" w:rsidRDefault="005F4F81" w:rsidP="005F4F81">
      <w:pPr>
        <w:tabs>
          <w:tab w:val="left" w:pos="2694"/>
        </w:tabs>
        <w:spacing w:line="288" w:lineRule="auto"/>
        <w:ind w:right="-284"/>
        <w:rPr>
          <w:rFonts w:ascii="Arial" w:hAnsi="Arial" w:cs="Arial"/>
          <w:sz w:val="24"/>
          <w:szCs w:val="24"/>
        </w:rPr>
      </w:pPr>
    </w:p>
    <w:p w14:paraId="72361F63" w14:textId="6EC0492F" w:rsidR="00B15EAE" w:rsidRDefault="005F4F81" w:rsidP="005F4F81">
      <w:pPr>
        <w:pStyle w:val="Vorgabetext"/>
        <w:tabs>
          <w:tab w:val="left" w:pos="2694"/>
        </w:tabs>
        <w:spacing w:line="288" w:lineRule="auto"/>
        <w:ind w:left="0" w:right="-284"/>
        <w:jc w:val="left"/>
        <w:rPr>
          <w:sz w:val="24"/>
        </w:rPr>
      </w:pPr>
      <w:r w:rsidRPr="009864BE">
        <w:rPr>
          <w:sz w:val="24"/>
        </w:rPr>
        <w:t>a</w:t>
      </w:r>
      <w:r w:rsidR="00787695">
        <w:rPr>
          <w:sz w:val="24"/>
        </w:rPr>
        <w:t> </w:t>
      </w:r>
      <w:r w:rsidR="00787695">
        <w:rPr>
          <w:sz w:val="24"/>
        </w:rPr>
        <w:tab/>
      </w:r>
      <w:r w:rsidR="000545FD">
        <w:rPr>
          <w:sz w:val="24"/>
        </w:rPr>
        <w:t>GRAMA a.s.</w:t>
      </w:r>
    </w:p>
    <w:p w14:paraId="215F1559" w14:textId="49A5B3BB" w:rsidR="005F4F81" w:rsidRPr="00DC2E3B" w:rsidRDefault="005F4F81" w:rsidP="005F4F81">
      <w:pPr>
        <w:pStyle w:val="Vorgabetext"/>
        <w:tabs>
          <w:tab w:val="left" w:pos="2694"/>
        </w:tabs>
        <w:spacing w:line="288" w:lineRule="auto"/>
        <w:ind w:left="0" w:right="-284"/>
        <w:jc w:val="left"/>
        <w:rPr>
          <w:rStyle w:val="ra"/>
          <w:rFonts w:cs="Arial"/>
          <w:sz w:val="24"/>
          <w:szCs w:val="24"/>
        </w:rPr>
      </w:pPr>
      <w:r w:rsidRPr="00DC2E3B">
        <w:rPr>
          <w:sz w:val="24"/>
          <w:szCs w:val="24"/>
        </w:rPr>
        <w:tab/>
      </w:r>
      <w:r w:rsidR="000545FD">
        <w:rPr>
          <w:rStyle w:val="ra"/>
          <w:sz w:val="24"/>
          <w:szCs w:val="24"/>
        </w:rPr>
        <w:t>Mýtna 42, 811 05 Bratislava</w:t>
      </w:r>
    </w:p>
    <w:p w14:paraId="57C2BEE3" w14:textId="0A14FB66" w:rsidR="005F4F81" w:rsidRPr="00DC2E3B" w:rsidRDefault="007B5488" w:rsidP="005F4F81">
      <w:pPr>
        <w:pStyle w:val="Vorgabetext"/>
        <w:tabs>
          <w:tab w:val="left" w:pos="2694"/>
        </w:tabs>
        <w:spacing w:line="288" w:lineRule="auto"/>
        <w:ind w:left="0" w:right="-284"/>
        <w:jc w:val="left"/>
        <w:rPr>
          <w:rStyle w:val="ra"/>
          <w:rFonts w:cs="Arial"/>
          <w:sz w:val="24"/>
          <w:szCs w:val="24"/>
        </w:rPr>
      </w:pPr>
      <w:r w:rsidRPr="00DC2E3B">
        <w:rPr>
          <w:rStyle w:val="ra"/>
          <w:sz w:val="24"/>
          <w:szCs w:val="24"/>
        </w:rPr>
        <w:tab/>
        <w:t xml:space="preserve">IČO: </w:t>
      </w:r>
      <w:r w:rsidR="00B15EAE" w:rsidRPr="00B15EAE">
        <w:rPr>
          <w:rStyle w:val="ra"/>
          <w:rFonts w:cs="Arial"/>
          <w:sz w:val="24"/>
          <w:szCs w:val="24"/>
        </w:rPr>
        <w:t xml:space="preserve">47 </w:t>
      </w:r>
      <w:r w:rsidR="000545FD">
        <w:rPr>
          <w:rStyle w:val="ra"/>
          <w:rFonts w:cs="Arial"/>
          <w:sz w:val="24"/>
          <w:szCs w:val="24"/>
        </w:rPr>
        <w:t>51 581 973</w:t>
      </w:r>
    </w:p>
    <w:p w14:paraId="6521F636" w14:textId="28A65AE3" w:rsidR="005F4F81" w:rsidRPr="00DC2E3B" w:rsidRDefault="005F4F81" w:rsidP="004D02DF">
      <w:pPr>
        <w:pStyle w:val="Vorgabetext"/>
        <w:tabs>
          <w:tab w:val="left" w:pos="2694"/>
        </w:tabs>
        <w:spacing w:line="288" w:lineRule="auto"/>
        <w:ind w:left="2694" w:right="-284"/>
        <w:jc w:val="left"/>
        <w:rPr>
          <w:rFonts w:cs="Arial"/>
          <w:sz w:val="24"/>
          <w:szCs w:val="24"/>
        </w:rPr>
      </w:pPr>
      <w:r w:rsidRPr="00DC2E3B">
        <w:rPr>
          <w:rStyle w:val="ra"/>
          <w:sz w:val="24"/>
          <w:szCs w:val="24"/>
        </w:rPr>
        <w:t>zapí</w:t>
      </w:r>
      <w:r w:rsidR="007B5488" w:rsidRPr="00DC2E3B">
        <w:rPr>
          <w:rStyle w:val="ra"/>
          <w:sz w:val="24"/>
          <w:szCs w:val="24"/>
        </w:rPr>
        <w:t xml:space="preserve">saná v obchodnom registri </w:t>
      </w:r>
      <w:r w:rsidR="004D02DF">
        <w:rPr>
          <w:rStyle w:val="ra"/>
          <w:sz w:val="24"/>
          <w:szCs w:val="24"/>
        </w:rPr>
        <w:t>O</w:t>
      </w:r>
      <w:r w:rsidR="000545FD">
        <w:rPr>
          <w:rStyle w:val="ra"/>
          <w:sz w:val="24"/>
          <w:szCs w:val="24"/>
        </w:rPr>
        <w:t>kresného súdu Bratislava I, časť: Sa</w:t>
      </w:r>
      <w:r w:rsidR="004D02DF">
        <w:rPr>
          <w:rStyle w:val="ra"/>
          <w:sz w:val="24"/>
          <w:szCs w:val="24"/>
        </w:rPr>
        <w:t xml:space="preserve">, </w:t>
      </w:r>
      <w:r w:rsidR="004D02DF">
        <w:rPr>
          <w:rStyle w:val="tl"/>
          <w:sz w:val="24"/>
          <w:szCs w:val="24"/>
        </w:rPr>
        <w:t xml:space="preserve">vložka č.: </w:t>
      </w:r>
      <w:r w:rsidR="000545FD">
        <w:rPr>
          <w:rStyle w:val="tl"/>
          <w:sz w:val="24"/>
          <w:szCs w:val="24"/>
        </w:rPr>
        <w:t>6770/B</w:t>
      </w:r>
    </w:p>
    <w:p w14:paraId="5FB2C276" w14:textId="77777777" w:rsidR="000545FD" w:rsidRDefault="000545FD" w:rsidP="00702ECC">
      <w:pPr>
        <w:spacing w:line="288" w:lineRule="auto"/>
        <w:ind w:left="2694" w:right="-284"/>
        <w:rPr>
          <w:rFonts w:ascii="Arial" w:hAnsi="Arial"/>
          <w:sz w:val="24"/>
          <w:szCs w:val="24"/>
        </w:rPr>
      </w:pPr>
    </w:p>
    <w:p w14:paraId="12ED3FFD" w14:textId="28777545" w:rsidR="005F4F81" w:rsidRPr="009864BE" w:rsidRDefault="005F4F81" w:rsidP="00702ECC">
      <w:pPr>
        <w:spacing w:line="288" w:lineRule="auto"/>
        <w:ind w:left="2694" w:right="-284"/>
      </w:pPr>
      <w:r w:rsidRPr="00DC2E3B">
        <w:rPr>
          <w:rFonts w:ascii="Arial" w:hAnsi="Arial"/>
          <w:sz w:val="24"/>
          <w:szCs w:val="24"/>
        </w:rPr>
        <w:t xml:space="preserve">(ďalej spolu ako </w:t>
      </w:r>
      <w:r w:rsidRPr="00DC2E3B">
        <w:rPr>
          <w:rFonts w:ascii="Arial" w:hAnsi="Arial" w:cs="Arial"/>
          <w:sz w:val="24"/>
          <w:szCs w:val="24"/>
          <w:cs/>
        </w:rPr>
        <w:t>„</w:t>
      </w:r>
      <w:r w:rsidRPr="00DC2E3B">
        <w:rPr>
          <w:rFonts w:ascii="Arial" w:hAnsi="Arial"/>
          <w:sz w:val="24"/>
          <w:szCs w:val="24"/>
        </w:rPr>
        <w:t>zmluvné strany</w:t>
      </w:r>
      <w:r w:rsidRPr="00DC2E3B">
        <w:rPr>
          <w:rFonts w:ascii="Arial" w:hAnsi="Arial" w:cs="Arial"/>
          <w:sz w:val="24"/>
          <w:szCs w:val="24"/>
          <w:cs/>
        </w:rPr>
        <w:t>“</w:t>
      </w:r>
      <w:r w:rsidR="000545FD">
        <w:rPr>
          <w:rFonts w:ascii="Arial" w:hAnsi="Arial" w:cs="Arial" w:hint="cs"/>
          <w:sz w:val="24"/>
          <w:szCs w:val="24"/>
          <w:cs/>
        </w:rPr>
        <w:t xml:space="preserve"> </w:t>
      </w:r>
      <w:r w:rsidR="000545FD" w:rsidRPr="00DC2E3B">
        <w:rPr>
          <w:rFonts w:ascii="Arial" w:hAnsi="Arial" w:cs="Arial"/>
          <w:sz w:val="24"/>
          <w:szCs w:val="24"/>
          <w:cs/>
        </w:rPr>
        <w:t>„</w:t>
      </w:r>
      <w:r w:rsidR="000545FD" w:rsidRPr="00DC2E3B">
        <w:rPr>
          <w:rFonts w:ascii="Arial" w:hAnsi="Arial"/>
          <w:sz w:val="24"/>
          <w:szCs w:val="24"/>
        </w:rPr>
        <w:t>strany</w:t>
      </w:r>
      <w:r w:rsidR="000545FD">
        <w:rPr>
          <w:rFonts w:ascii="Arial" w:hAnsi="Arial"/>
          <w:sz w:val="24"/>
          <w:szCs w:val="24"/>
        </w:rPr>
        <w:t xml:space="preserve"> dohody</w:t>
      </w:r>
      <w:r w:rsidR="000545FD" w:rsidRPr="00DC2E3B">
        <w:rPr>
          <w:rFonts w:ascii="Arial" w:hAnsi="Arial" w:cs="Arial"/>
          <w:sz w:val="24"/>
          <w:szCs w:val="24"/>
          <w:cs/>
        </w:rPr>
        <w:t>“</w:t>
      </w:r>
      <w:r w:rsidRPr="00DC2E3B">
        <w:rPr>
          <w:rFonts w:ascii="Arial" w:hAnsi="Arial"/>
          <w:sz w:val="24"/>
          <w:szCs w:val="24"/>
        </w:rPr>
        <w:t>)</w:t>
      </w:r>
    </w:p>
    <w:p w14:paraId="32BC8196" w14:textId="77777777" w:rsidR="005F4F81" w:rsidRPr="009864BE" w:rsidRDefault="005F4F81" w:rsidP="005F4F81">
      <w:pPr>
        <w:pStyle w:val="Firmenadr"/>
        <w:spacing w:line="288" w:lineRule="auto"/>
        <w:ind w:right="-284"/>
        <w:rPr>
          <w:rFonts w:cs="Arial"/>
          <w:sz w:val="24"/>
          <w:szCs w:val="24"/>
        </w:rPr>
      </w:pPr>
    </w:p>
    <w:p w14:paraId="2AD1C923" w14:textId="1E01A1B9" w:rsidR="000545FD" w:rsidRPr="000545FD" w:rsidRDefault="000545FD" w:rsidP="005F4F81">
      <w:pPr>
        <w:pStyle w:val="NrListe"/>
        <w:numPr>
          <w:ilvl w:val="0"/>
          <w:numId w:val="45"/>
        </w:numPr>
        <w:tabs>
          <w:tab w:val="clear" w:pos="720"/>
          <w:tab w:val="num" w:pos="851"/>
        </w:tabs>
        <w:spacing w:before="0" w:after="0" w:line="288" w:lineRule="auto"/>
        <w:ind w:left="851" w:right="-284" w:hanging="567"/>
        <w:rPr>
          <w:rFonts w:cs="Arial"/>
          <w:sz w:val="24"/>
          <w:szCs w:val="24"/>
        </w:rPr>
      </w:pPr>
      <w:r>
        <w:rPr>
          <w:sz w:val="24"/>
        </w:rPr>
        <w:t>Strany dohody sú vo fáze rokovaní o</w:t>
      </w:r>
      <w:r w:rsidR="00722E34">
        <w:rPr>
          <w:sz w:val="24"/>
        </w:rPr>
        <w:t> možnom vstupe investora (strana GRAMA a.s. do spoločnosti</w:t>
      </w:r>
      <w:r w:rsidR="00722E34" w:rsidRPr="004254D5">
        <w:rPr>
          <w:sz w:val="24"/>
          <w:highlight w:val="yellow"/>
        </w:rPr>
        <w:t xml:space="preserve"> XXXXXXXXXX </w:t>
      </w:r>
      <w:r w:rsidR="00722E34">
        <w:rPr>
          <w:sz w:val="24"/>
        </w:rPr>
        <w:t>za účelom rozvoja</w:t>
      </w:r>
      <w:r w:rsidR="004254D5">
        <w:rPr>
          <w:sz w:val="24"/>
        </w:rPr>
        <w:t xml:space="preserve"> spoločnosti v rámci dohodnutých aktivít</w:t>
      </w:r>
      <w:r w:rsidR="00BA75CC">
        <w:rPr>
          <w:sz w:val="24"/>
        </w:rPr>
        <w:t>.</w:t>
      </w:r>
    </w:p>
    <w:p w14:paraId="04C42592" w14:textId="1C600819" w:rsidR="005F4F81" w:rsidRPr="009864BE" w:rsidRDefault="005F4F81" w:rsidP="000545FD">
      <w:pPr>
        <w:pStyle w:val="NrListe"/>
        <w:spacing w:before="0" w:after="0" w:line="288" w:lineRule="auto"/>
        <w:ind w:left="851" w:right="-284"/>
        <w:rPr>
          <w:rFonts w:cs="Arial"/>
          <w:sz w:val="24"/>
          <w:szCs w:val="24"/>
        </w:rPr>
      </w:pPr>
      <w:r w:rsidRPr="009864BE">
        <w:rPr>
          <w:sz w:val="24"/>
        </w:rPr>
        <w:t>Pred</w:t>
      </w:r>
      <w:r w:rsidR="00CF0425" w:rsidRPr="009864BE">
        <w:rPr>
          <w:sz w:val="24"/>
        </w:rPr>
        <w:t xml:space="preserve"> a počas rokovaní </w:t>
      </w:r>
      <w:r w:rsidR="00BD59A3">
        <w:rPr>
          <w:sz w:val="24"/>
        </w:rPr>
        <w:t xml:space="preserve">o prípadnej </w:t>
      </w:r>
      <w:r w:rsidR="000545FD">
        <w:rPr>
          <w:sz w:val="24"/>
        </w:rPr>
        <w:t>spolupráci strán dohody</w:t>
      </w:r>
      <w:r w:rsidR="00CF0425" w:rsidRPr="009864BE">
        <w:rPr>
          <w:sz w:val="24"/>
        </w:rPr>
        <w:t xml:space="preserve"> </w:t>
      </w:r>
      <w:r w:rsidR="00631A31" w:rsidRPr="009864BE">
        <w:rPr>
          <w:sz w:val="24"/>
        </w:rPr>
        <w:t xml:space="preserve">môžu byť buď len jednej </w:t>
      </w:r>
      <w:r w:rsidR="00CF0425" w:rsidRPr="009864BE">
        <w:rPr>
          <w:sz w:val="24"/>
        </w:rPr>
        <w:t>zo zmluvných strán alebo obom zmluvným stranám</w:t>
      </w:r>
      <w:r w:rsidR="00631A31" w:rsidRPr="009864BE">
        <w:rPr>
          <w:sz w:val="24"/>
        </w:rPr>
        <w:t xml:space="preserve"> vzájomne sprístupnené</w:t>
      </w:r>
      <w:r w:rsidRPr="009864BE">
        <w:rPr>
          <w:sz w:val="24"/>
        </w:rPr>
        <w:t>:</w:t>
      </w:r>
    </w:p>
    <w:p w14:paraId="73E20FDA" w14:textId="77777777" w:rsidR="005F4F81" w:rsidRPr="009864BE" w:rsidRDefault="005F4F81" w:rsidP="005F4F81">
      <w:pPr>
        <w:pStyle w:val="Markierung"/>
        <w:numPr>
          <w:ilvl w:val="0"/>
          <w:numId w:val="0"/>
        </w:numPr>
        <w:spacing w:before="0" w:line="288" w:lineRule="auto"/>
        <w:ind w:left="357" w:right="-284"/>
        <w:rPr>
          <w:rFonts w:cs="Arial"/>
          <w:sz w:val="24"/>
          <w:szCs w:val="24"/>
        </w:rPr>
      </w:pPr>
    </w:p>
    <w:p w14:paraId="428718C7" w14:textId="77777777" w:rsidR="005F4F81" w:rsidRPr="009864BE" w:rsidRDefault="005F4F81" w:rsidP="005F4F81">
      <w:pPr>
        <w:pStyle w:val="Markierung"/>
        <w:numPr>
          <w:ilvl w:val="1"/>
          <w:numId w:val="45"/>
        </w:numPr>
        <w:tabs>
          <w:tab w:val="clear" w:pos="1440"/>
          <w:tab w:val="num" w:pos="993"/>
        </w:tabs>
        <w:spacing w:before="0" w:line="288" w:lineRule="auto"/>
        <w:ind w:left="993" w:right="-284" w:hanging="426"/>
        <w:rPr>
          <w:rFonts w:cs="Arial"/>
          <w:sz w:val="24"/>
          <w:szCs w:val="24"/>
        </w:rPr>
      </w:pPr>
      <w:r w:rsidRPr="009864BE">
        <w:rPr>
          <w:sz w:val="24"/>
        </w:rPr>
        <w:t xml:space="preserve">údaje akéhokoľvek druhu, poznatky, skúsenosti, technológie a iné informácie (spolu ďalej ako </w:t>
      </w:r>
      <w:r w:rsidRPr="009864BE">
        <w:rPr>
          <w:rFonts w:cs="Arial"/>
          <w:sz w:val="24"/>
          <w:cs/>
        </w:rPr>
        <w:t>„</w:t>
      </w:r>
      <w:r w:rsidRPr="009864BE">
        <w:rPr>
          <w:sz w:val="24"/>
        </w:rPr>
        <w:t>informácie</w:t>
      </w:r>
      <w:r w:rsidRPr="009864BE">
        <w:rPr>
          <w:rFonts w:cs="Arial"/>
          <w:sz w:val="24"/>
          <w:cs/>
        </w:rPr>
        <w:t>“</w:t>
      </w:r>
      <w:r w:rsidRPr="009864BE">
        <w:rPr>
          <w:sz w:val="24"/>
        </w:rPr>
        <w:t xml:space="preserve">), </w:t>
      </w:r>
    </w:p>
    <w:p w14:paraId="53CE6A6D" w14:textId="77777777" w:rsidR="005F4F81" w:rsidRPr="009864BE" w:rsidRDefault="005F4F81" w:rsidP="005F4F81">
      <w:pPr>
        <w:pStyle w:val="Markierung"/>
        <w:numPr>
          <w:ilvl w:val="1"/>
          <w:numId w:val="45"/>
        </w:numPr>
        <w:tabs>
          <w:tab w:val="clear" w:pos="1440"/>
          <w:tab w:val="num" w:pos="993"/>
        </w:tabs>
        <w:spacing w:before="0" w:line="288" w:lineRule="auto"/>
        <w:ind w:left="993" w:right="-284" w:hanging="426"/>
        <w:rPr>
          <w:rFonts w:cs="Arial"/>
          <w:sz w:val="24"/>
          <w:szCs w:val="24"/>
        </w:rPr>
      </w:pPr>
      <w:r w:rsidRPr="009864BE">
        <w:rPr>
          <w:sz w:val="24"/>
        </w:rPr>
        <w:t>softvér a súvisiac</w:t>
      </w:r>
      <w:r w:rsidR="00F43A0C" w:rsidRPr="009864BE">
        <w:rPr>
          <w:sz w:val="24"/>
        </w:rPr>
        <w:t>a</w:t>
      </w:r>
      <w:r w:rsidRPr="009864BE">
        <w:rPr>
          <w:sz w:val="24"/>
        </w:rPr>
        <w:t xml:space="preserve"> dokumentáci</w:t>
      </w:r>
      <w:r w:rsidR="00F43A0C" w:rsidRPr="009864BE">
        <w:rPr>
          <w:sz w:val="24"/>
        </w:rPr>
        <w:t>a</w:t>
      </w:r>
      <w:r w:rsidRPr="009864BE">
        <w:rPr>
          <w:sz w:val="24"/>
        </w:rPr>
        <w:t xml:space="preserve">, vytlačené dokumenty z počítača, iné dátové </w:t>
      </w:r>
      <w:r w:rsidR="00631A31" w:rsidRPr="009864BE">
        <w:rPr>
          <w:sz w:val="24"/>
        </w:rPr>
        <w:t>nosiče</w:t>
      </w:r>
      <w:r w:rsidRPr="009864BE">
        <w:rPr>
          <w:sz w:val="24"/>
        </w:rPr>
        <w:t xml:space="preserve">, záznamy z elektronického spracovania údajov či iné dokumenty, najmä výkresy, opisy, špecifikácie, správy, karty, mikrofilmy (spolu ďalej ako </w:t>
      </w:r>
      <w:r w:rsidRPr="009864BE">
        <w:rPr>
          <w:rFonts w:cs="Arial"/>
          <w:sz w:val="24"/>
          <w:cs/>
        </w:rPr>
        <w:t>„</w:t>
      </w:r>
      <w:r w:rsidRPr="009864BE">
        <w:rPr>
          <w:sz w:val="24"/>
        </w:rPr>
        <w:t>dokumenty</w:t>
      </w:r>
      <w:r w:rsidRPr="009864BE">
        <w:rPr>
          <w:rFonts w:cs="Arial"/>
          <w:sz w:val="24"/>
          <w:cs/>
        </w:rPr>
        <w:t>“</w:t>
      </w:r>
      <w:r w:rsidRPr="009864BE">
        <w:rPr>
          <w:sz w:val="24"/>
        </w:rPr>
        <w:t xml:space="preserve">), </w:t>
      </w:r>
    </w:p>
    <w:p w14:paraId="30D5B329" w14:textId="77777777" w:rsidR="005F4F81" w:rsidRPr="009864BE" w:rsidRDefault="005F4F81" w:rsidP="005F4F81">
      <w:pPr>
        <w:pStyle w:val="Markierung"/>
        <w:numPr>
          <w:ilvl w:val="1"/>
          <w:numId w:val="45"/>
        </w:numPr>
        <w:tabs>
          <w:tab w:val="clear" w:pos="1440"/>
          <w:tab w:val="num" w:pos="993"/>
        </w:tabs>
        <w:spacing w:before="0" w:line="288" w:lineRule="auto"/>
        <w:ind w:left="993" w:right="-284" w:hanging="426"/>
        <w:rPr>
          <w:rFonts w:cs="Arial"/>
          <w:sz w:val="24"/>
          <w:szCs w:val="24"/>
        </w:rPr>
      </w:pPr>
      <w:r w:rsidRPr="009864BE">
        <w:rPr>
          <w:sz w:val="24"/>
        </w:rPr>
        <w:t xml:space="preserve">vzorky, príklady, modely alebo iné </w:t>
      </w:r>
      <w:r w:rsidR="00F43A0C" w:rsidRPr="009864BE">
        <w:rPr>
          <w:sz w:val="24"/>
        </w:rPr>
        <w:t>typovo-</w:t>
      </w:r>
      <w:r w:rsidRPr="009864BE">
        <w:rPr>
          <w:sz w:val="24"/>
        </w:rPr>
        <w:t>špecifické</w:t>
      </w:r>
      <w:r w:rsidR="00705F54" w:rsidRPr="009864BE">
        <w:rPr>
          <w:sz w:val="24"/>
        </w:rPr>
        <w:t xml:space="preserve"> zariadenia</w:t>
      </w:r>
      <w:r w:rsidRPr="009864BE">
        <w:rPr>
          <w:sz w:val="24"/>
        </w:rPr>
        <w:t>, ako sú nástroje či me</w:t>
      </w:r>
      <w:r w:rsidR="00705F54" w:rsidRPr="009864BE">
        <w:rPr>
          <w:sz w:val="24"/>
        </w:rPr>
        <w:t>racie zariadenia</w:t>
      </w:r>
      <w:r w:rsidRPr="009864BE">
        <w:rPr>
          <w:sz w:val="24"/>
        </w:rPr>
        <w:t xml:space="preserve"> (spolu ďalej ako </w:t>
      </w:r>
      <w:r w:rsidRPr="009864BE">
        <w:rPr>
          <w:rFonts w:cs="Arial"/>
          <w:sz w:val="24"/>
          <w:cs/>
        </w:rPr>
        <w:t>„</w:t>
      </w:r>
      <w:r w:rsidR="004B35FF" w:rsidRPr="009864BE">
        <w:rPr>
          <w:sz w:val="24"/>
        </w:rPr>
        <w:t>zariadenia</w:t>
      </w:r>
      <w:r w:rsidRPr="009864BE">
        <w:rPr>
          <w:rFonts w:cs="Arial"/>
          <w:sz w:val="24"/>
          <w:cs/>
        </w:rPr>
        <w:t>“</w:t>
      </w:r>
      <w:r w:rsidRPr="009864BE">
        <w:rPr>
          <w:sz w:val="24"/>
        </w:rPr>
        <w:t>).</w:t>
      </w:r>
    </w:p>
    <w:p w14:paraId="11470463" w14:textId="77777777" w:rsidR="005F4F81" w:rsidRPr="009864BE" w:rsidRDefault="005F4F81" w:rsidP="005F4F81">
      <w:pPr>
        <w:pStyle w:val="Markierung"/>
        <w:numPr>
          <w:ilvl w:val="0"/>
          <w:numId w:val="0"/>
        </w:numPr>
        <w:spacing w:before="0" w:line="288" w:lineRule="auto"/>
        <w:ind w:left="567" w:right="-284" w:hanging="227"/>
        <w:rPr>
          <w:rFonts w:cs="Arial"/>
          <w:sz w:val="24"/>
          <w:szCs w:val="24"/>
        </w:rPr>
      </w:pPr>
    </w:p>
    <w:p w14:paraId="6C80114B" w14:textId="1DE499F0" w:rsidR="005F4F81" w:rsidRPr="009864BE" w:rsidRDefault="005F4F81" w:rsidP="005F4F81">
      <w:pPr>
        <w:pStyle w:val="Markierung"/>
        <w:numPr>
          <w:ilvl w:val="0"/>
          <w:numId w:val="0"/>
        </w:numPr>
        <w:spacing w:before="0" w:line="288" w:lineRule="auto"/>
        <w:ind w:left="851" w:right="-284"/>
        <w:rPr>
          <w:rFonts w:cs="Arial"/>
          <w:sz w:val="24"/>
          <w:szCs w:val="24"/>
        </w:rPr>
      </w:pPr>
      <w:r w:rsidRPr="009864BE">
        <w:rPr>
          <w:sz w:val="24"/>
        </w:rPr>
        <w:t>Zmluvná strana, ktorá získava prístup k info</w:t>
      </w:r>
      <w:r w:rsidR="006F6601" w:rsidRPr="009864BE">
        <w:rPr>
          <w:sz w:val="24"/>
        </w:rPr>
        <w:t>rmáciám, dokumentom alebo zariadeniam</w:t>
      </w:r>
      <w:r w:rsidRPr="009864BE">
        <w:rPr>
          <w:sz w:val="24"/>
        </w:rPr>
        <w:t xml:space="preserve"> (prijímajúca zmluvná strana) druhej strany (poskytujúca zmluvná strana) sa týmto zaväzuje udržiavať všetky informácie, </w:t>
      </w:r>
      <w:r w:rsidR="009052AA" w:rsidRPr="009864BE">
        <w:rPr>
          <w:sz w:val="24"/>
        </w:rPr>
        <w:t>dokumenty alebo zariadenia</w:t>
      </w:r>
      <w:r w:rsidRPr="009864BE">
        <w:rPr>
          <w:sz w:val="24"/>
        </w:rPr>
        <w:t xml:space="preserve"> poskytujúcej zmluvnej strany </w:t>
      </w:r>
      <w:r w:rsidR="00F43A0C" w:rsidRPr="009864BE">
        <w:rPr>
          <w:sz w:val="24"/>
        </w:rPr>
        <w:t xml:space="preserve">ako </w:t>
      </w:r>
      <w:r w:rsidR="000545FD">
        <w:rPr>
          <w:sz w:val="24"/>
        </w:rPr>
        <w:t xml:space="preserve">prísne dôverné, neposkytnúť ich tretím stranám a </w:t>
      </w:r>
      <w:r w:rsidRPr="009864BE">
        <w:rPr>
          <w:sz w:val="24"/>
        </w:rPr>
        <w:t>uchovávať všetky dokumenty a </w:t>
      </w:r>
      <w:r w:rsidR="00DC5731" w:rsidRPr="009864BE">
        <w:rPr>
          <w:sz w:val="24"/>
        </w:rPr>
        <w:t>zariadenia</w:t>
      </w:r>
      <w:r w:rsidRPr="009864BE">
        <w:rPr>
          <w:sz w:val="24"/>
        </w:rPr>
        <w:t xml:space="preserve"> bezpečne uložené</w:t>
      </w:r>
      <w:r w:rsidR="002B2E34">
        <w:rPr>
          <w:sz w:val="24"/>
        </w:rPr>
        <w:t>, po dobu platnosti tejto dohody</w:t>
      </w:r>
      <w:r w:rsidR="006B1C65">
        <w:rPr>
          <w:sz w:val="24"/>
        </w:rPr>
        <w:t>.</w:t>
      </w:r>
      <w:r w:rsidRPr="009864BE">
        <w:rPr>
          <w:sz w:val="24"/>
        </w:rPr>
        <w:t xml:space="preserve"> Prijímajúca zmluvná strana môže použiť informácie, dokumenty a</w:t>
      </w:r>
      <w:r w:rsidR="00DC5731" w:rsidRPr="009864BE">
        <w:rPr>
          <w:sz w:val="24"/>
        </w:rPr>
        <w:t xml:space="preserve"> zariadenia </w:t>
      </w:r>
      <w:r w:rsidRPr="009864BE">
        <w:rPr>
          <w:sz w:val="24"/>
        </w:rPr>
        <w:t xml:space="preserve">len na účely stanovené alebo povolené poskytujúcou zmluvnou stranou. </w:t>
      </w:r>
    </w:p>
    <w:p w14:paraId="08246774" w14:textId="77777777" w:rsidR="005F4F81" w:rsidRPr="009864BE" w:rsidRDefault="005F4F81" w:rsidP="005F4F81">
      <w:pPr>
        <w:pStyle w:val="Markierung"/>
        <w:numPr>
          <w:ilvl w:val="0"/>
          <w:numId w:val="0"/>
        </w:numPr>
        <w:spacing w:before="0" w:line="288" w:lineRule="auto"/>
        <w:ind w:left="851" w:right="-284"/>
        <w:rPr>
          <w:rFonts w:cs="Arial"/>
          <w:sz w:val="24"/>
          <w:szCs w:val="24"/>
        </w:rPr>
      </w:pPr>
      <w:r w:rsidRPr="009864BE">
        <w:rPr>
          <w:sz w:val="24"/>
        </w:rPr>
        <w:lastRenderedPageBreak/>
        <w:t>Tie isté povinnosti a ochranné opatrenia platia aj v prípade, že jedna zo zmluvných strán dostane prístup k informáciám, dokumentom a</w:t>
      </w:r>
      <w:r w:rsidR="003F5727" w:rsidRPr="009864BE">
        <w:rPr>
          <w:sz w:val="24"/>
        </w:rPr>
        <w:t xml:space="preserve"> zariadeniam </w:t>
      </w:r>
      <w:r w:rsidR="00542556" w:rsidRPr="009864BE">
        <w:rPr>
          <w:sz w:val="24"/>
        </w:rPr>
        <w:t xml:space="preserve">koncernovej </w:t>
      </w:r>
      <w:r w:rsidRPr="009864BE">
        <w:rPr>
          <w:sz w:val="24"/>
        </w:rPr>
        <w:t>spoločnos</w:t>
      </w:r>
      <w:r w:rsidR="00542556" w:rsidRPr="009864BE">
        <w:rPr>
          <w:sz w:val="24"/>
        </w:rPr>
        <w:t xml:space="preserve">ti </w:t>
      </w:r>
      <w:r w:rsidRPr="009864BE">
        <w:rPr>
          <w:sz w:val="24"/>
        </w:rPr>
        <w:t>druhej zmluvnej strany.</w:t>
      </w:r>
    </w:p>
    <w:p w14:paraId="77A194B2" w14:textId="77777777" w:rsidR="005F4F81" w:rsidRPr="009864BE" w:rsidRDefault="005F4F81" w:rsidP="005F4F81">
      <w:pPr>
        <w:pStyle w:val="Markierung"/>
        <w:numPr>
          <w:ilvl w:val="0"/>
          <w:numId w:val="0"/>
        </w:numPr>
        <w:spacing w:before="0" w:line="288" w:lineRule="auto"/>
        <w:ind w:left="357" w:right="-284"/>
        <w:rPr>
          <w:rFonts w:cs="Arial"/>
          <w:sz w:val="24"/>
          <w:szCs w:val="24"/>
        </w:rPr>
      </w:pPr>
    </w:p>
    <w:p w14:paraId="0CD25C6A" w14:textId="77777777" w:rsidR="005F4F81" w:rsidRPr="009864BE" w:rsidRDefault="00A25040" w:rsidP="005F4F81">
      <w:pPr>
        <w:pStyle w:val="Markierung"/>
        <w:numPr>
          <w:ilvl w:val="0"/>
          <w:numId w:val="0"/>
        </w:numPr>
        <w:spacing w:line="288" w:lineRule="auto"/>
        <w:ind w:left="851" w:right="-284"/>
        <w:rPr>
          <w:rFonts w:cs="Arial"/>
          <w:sz w:val="24"/>
          <w:szCs w:val="24"/>
        </w:rPr>
      </w:pPr>
      <w:r w:rsidRPr="009864BE">
        <w:rPr>
          <w:sz w:val="24"/>
        </w:rPr>
        <w:t xml:space="preserve">Koncernové </w:t>
      </w:r>
      <w:r w:rsidR="005F4F81" w:rsidRPr="009864BE">
        <w:rPr>
          <w:sz w:val="24"/>
        </w:rPr>
        <w:t>spoločnosti sú všetky:</w:t>
      </w:r>
    </w:p>
    <w:p w14:paraId="7D3009C6" w14:textId="77777777" w:rsidR="005F4F81" w:rsidRPr="009864BE" w:rsidRDefault="005F4F81" w:rsidP="005F4F81">
      <w:pPr>
        <w:pStyle w:val="Markierung"/>
        <w:numPr>
          <w:ilvl w:val="0"/>
          <w:numId w:val="49"/>
        </w:numPr>
        <w:spacing w:line="288" w:lineRule="auto"/>
        <w:ind w:left="851" w:right="-284" w:firstLine="0"/>
        <w:rPr>
          <w:rFonts w:cs="Arial"/>
          <w:sz w:val="24"/>
          <w:szCs w:val="24"/>
        </w:rPr>
      </w:pPr>
      <w:r w:rsidRPr="009864BE">
        <w:rPr>
          <w:sz w:val="24"/>
        </w:rPr>
        <w:t>spoločnosti, ktoré sú priamo alebo nepriamo ovládané zmluvnou stranou,</w:t>
      </w:r>
    </w:p>
    <w:p w14:paraId="36F3E4C5" w14:textId="77777777" w:rsidR="005F4F81" w:rsidRPr="009864BE" w:rsidRDefault="005F4F81" w:rsidP="005F4F81">
      <w:pPr>
        <w:pStyle w:val="Markierung"/>
        <w:numPr>
          <w:ilvl w:val="0"/>
          <w:numId w:val="49"/>
        </w:numPr>
        <w:tabs>
          <w:tab w:val="clear" w:pos="720"/>
        </w:tabs>
        <w:spacing w:line="288" w:lineRule="auto"/>
        <w:ind w:left="1418" w:right="-284" w:hanging="567"/>
        <w:rPr>
          <w:rFonts w:cs="Arial"/>
          <w:sz w:val="24"/>
          <w:szCs w:val="24"/>
        </w:rPr>
      </w:pPr>
      <w:r w:rsidRPr="009864BE">
        <w:rPr>
          <w:sz w:val="24"/>
        </w:rPr>
        <w:t xml:space="preserve">spoločnosti, ktoré priamo alebo nepriamo ovládajú zmluvnú stranu (ďalej len </w:t>
      </w:r>
      <w:r w:rsidRPr="009864BE">
        <w:rPr>
          <w:rFonts w:cs="Arial"/>
          <w:sz w:val="24"/>
          <w:cs/>
        </w:rPr>
        <w:t>„</w:t>
      </w:r>
      <w:r w:rsidRPr="009864BE">
        <w:rPr>
          <w:sz w:val="24"/>
        </w:rPr>
        <w:t>holdingové spoločnosti"),</w:t>
      </w:r>
    </w:p>
    <w:p w14:paraId="459C2C83" w14:textId="77777777" w:rsidR="005F4F81" w:rsidRPr="009864BE" w:rsidRDefault="005F4F81" w:rsidP="005F4F81">
      <w:pPr>
        <w:pStyle w:val="Markierung"/>
        <w:numPr>
          <w:ilvl w:val="0"/>
          <w:numId w:val="49"/>
        </w:numPr>
        <w:tabs>
          <w:tab w:val="clear" w:pos="720"/>
        </w:tabs>
        <w:spacing w:line="288" w:lineRule="auto"/>
        <w:ind w:left="1418" w:right="-284" w:hanging="567"/>
        <w:rPr>
          <w:rFonts w:cs="Arial"/>
          <w:sz w:val="24"/>
          <w:szCs w:val="24"/>
        </w:rPr>
      </w:pPr>
      <w:r w:rsidRPr="009864BE">
        <w:rPr>
          <w:sz w:val="24"/>
        </w:rPr>
        <w:t>spoločnosti, ktoré sú priamo alebo nepriamo ovládané holdingovou spoločnosťou.</w:t>
      </w:r>
    </w:p>
    <w:p w14:paraId="13647A5B" w14:textId="77777777" w:rsidR="005F4F81" w:rsidRPr="009864BE" w:rsidRDefault="005F4F81" w:rsidP="005F4F81">
      <w:pPr>
        <w:pStyle w:val="Markierung"/>
        <w:numPr>
          <w:ilvl w:val="0"/>
          <w:numId w:val="0"/>
        </w:numPr>
        <w:spacing w:line="288" w:lineRule="auto"/>
        <w:ind w:left="851" w:right="-284"/>
        <w:rPr>
          <w:rFonts w:cs="Arial"/>
          <w:sz w:val="16"/>
          <w:szCs w:val="16"/>
        </w:rPr>
      </w:pPr>
    </w:p>
    <w:p w14:paraId="10B6A398" w14:textId="77777777" w:rsidR="005F4F81" w:rsidRPr="009864BE" w:rsidRDefault="005F4F81" w:rsidP="005F4F81">
      <w:pPr>
        <w:pStyle w:val="Markierung"/>
        <w:numPr>
          <w:ilvl w:val="0"/>
          <w:numId w:val="0"/>
        </w:numPr>
        <w:spacing w:line="288" w:lineRule="auto"/>
        <w:ind w:left="851" w:right="-284"/>
        <w:rPr>
          <w:rFonts w:cs="Arial"/>
          <w:sz w:val="24"/>
          <w:szCs w:val="24"/>
        </w:rPr>
      </w:pPr>
      <w:r w:rsidRPr="009864BE">
        <w:rPr>
          <w:sz w:val="24"/>
        </w:rPr>
        <w:t>Ovládanie znamená vlastníctvo viac ako 50 % hlasovacích práv.</w:t>
      </w:r>
    </w:p>
    <w:p w14:paraId="49AEA9FA" w14:textId="77777777" w:rsidR="005F4F81" w:rsidRPr="009864BE" w:rsidRDefault="005F4F81" w:rsidP="005F4F81">
      <w:pPr>
        <w:pStyle w:val="Markierung"/>
        <w:numPr>
          <w:ilvl w:val="0"/>
          <w:numId w:val="0"/>
        </w:numPr>
        <w:spacing w:before="0" w:line="288" w:lineRule="auto"/>
        <w:ind w:left="357" w:right="-284"/>
        <w:rPr>
          <w:rFonts w:cs="Arial"/>
          <w:sz w:val="24"/>
          <w:szCs w:val="24"/>
        </w:rPr>
      </w:pPr>
    </w:p>
    <w:p w14:paraId="4CBBB8A8" w14:textId="77777777" w:rsidR="005F4F81" w:rsidRPr="009864BE" w:rsidRDefault="005F4F81" w:rsidP="005F4F81">
      <w:pPr>
        <w:pStyle w:val="Markierung"/>
        <w:numPr>
          <w:ilvl w:val="0"/>
          <w:numId w:val="45"/>
        </w:numPr>
        <w:tabs>
          <w:tab w:val="clear" w:pos="720"/>
          <w:tab w:val="num" w:pos="851"/>
        </w:tabs>
        <w:spacing w:before="0" w:line="288" w:lineRule="auto"/>
        <w:ind w:left="851" w:right="-284" w:hanging="567"/>
        <w:rPr>
          <w:rFonts w:cs="Arial"/>
          <w:sz w:val="24"/>
          <w:szCs w:val="24"/>
        </w:rPr>
      </w:pPr>
      <w:r w:rsidRPr="009864BE">
        <w:rPr>
          <w:sz w:val="24"/>
        </w:rPr>
        <w:t xml:space="preserve">Táto </w:t>
      </w:r>
      <w:r w:rsidR="00E77AFD" w:rsidRPr="009864BE">
        <w:rPr>
          <w:sz w:val="24"/>
        </w:rPr>
        <w:t>dohoda o</w:t>
      </w:r>
      <w:r w:rsidR="00F305ED" w:rsidRPr="009864BE">
        <w:rPr>
          <w:sz w:val="24"/>
        </w:rPr>
        <w:t xml:space="preserve"> zachovaní </w:t>
      </w:r>
      <w:r w:rsidR="001B1B71" w:rsidRPr="009864BE">
        <w:rPr>
          <w:sz w:val="24"/>
        </w:rPr>
        <w:t xml:space="preserve">dôvernosti </w:t>
      </w:r>
      <w:r w:rsidR="00F43A0C" w:rsidRPr="009864BE">
        <w:rPr>
          <w:sz w:val="24"/>
        </w:rPr>
        <w:t xml:space="preserve">neukladá </w:t>
      </w:r>
      <w:r w:rsidRPr="009864BE">
        <w:rPr>
          <w:sz w:val="24"/>
        </w:rPr>
        <w:t>povinnosť zmluvný</w:t>
      </w:r>
      <w:r w:rsidR="00F43A0C" w:rsidRPr="009864BE">
        <w:rPr>
          <w:sz w:val="24"/>
        </w:rPr>
        <w:t>m</w:t>
      </w:r>
      <w:r w:rsidRPr="009864BE">
        <w:rPr>
          <w:sz w:val="24"/>
        </w:rPr>
        <w:t xml:space="preserve"> str</w:t>
      </w:r>
      <w:r w:rsidR="00F43A0C" w:rsidRPr="009864BE">
        <w:rPr>
          <w:sz w:val="24"/>
        </w:rPr>
        <w:t xml:space="preserve">anám </w:t>
      </w:r>
      <w:r w:rsidRPr="009864BE">
        <w:rPr>
          <w:sz w:val="24"/>
        </w:rPr>
        <w:t xml:space="preserve">vymieňať </w:t>
      </w:r>
      <w:r w:rsidR="00E77AFD" w:rsidRPr="009864BE">
        <w:rPr>
          <w:sz w:val="24"/>
        </w:rPr>
        <w:t xml:space="preserve">si </w:t>
      </w:r>
      <w:r w:rsidRPr="009864BE">
        <w:rPr>
          <w:sz w:val="24"/>
        </w:rPr>
        <w:t xml:space="preserve">akékoľvek informácie, dokumenty alebo </w:t>
      </w:r>
      <w:r w:rsidR="00E77AFD" w:rsidRPr="009864BE">
        <w:rPr>
          <w:sz w:val="24"/>
        </w:rPr>
        <w:t xml:space="preserve">zariadenia. </w:t>
      </w:r>
    </w:p>
    <w:p w14:paraId="58A7E0E4" w14:textId="77777777" w:rsidR="005F4F81" w:rsidRPr="009864BE" w:rsidRDefault="005F4F81" w:rsidP="005F4F81">
      <w:pPr>
        <w:spacing w:line="288" w:lineRule="auto"/>
        <w:ind w:right="-284"/>
        <w:rPr>
          <w:rFonts w:ascii="Arial" w:hAnsi="Arial" w:cs="Arial"/>
          <w:sz w:val="24"/>
          <w:szCs w:val="24"/>
        </w:rPr>
      </w:pPr>
    </w:p>
    <w:p w14:paraId="3B6B7F31" w14:textId="77777777" w:rsidR="005F4F81" w:rsidRPr="009864BE" w:rsidRDefault="00E77AFD" w:rsidP="00451109">
      <w:pPr>
        <w:pStyle w:val="NrListe"/>
        <w:numPr>
          <w:ilvl w:val="0"/>
          <w:numId w:val="45"/>
        </w:numPr>
        <w:tabs>
          <w:tab w:val="clear" w:pos="720"/>
          <w:tab w:val="num" w:pos="851"/>
        </w:tabs>
        <w:spacing w:before="0" w:after="0" w:line="288" w:lineRule="auto"/>
        <w:ind w:left="851" w:right="-284" w:hanging="567"/>
        <w:rPr>
          <w:rFonts w:cs="Arial"/>
          <w:sz w:val="24"/>
          <w:szCs w:val="24"/>
        </w:rPr>
      </w:pPr>
      <w:r w:rsidRPr="009864BE">
        <w:rPr>
          <w:sz w:val="24"/>
        </w:rPr>
        <w:t>Informácie, dokumenty a zariadenia</w:t>
      </w:r>
      <w:r w:rsidR="005F4F81" w:rsidRPr="009864BE">
        <w:rPr>
          <w:sz w:val="24"/>
        </w:rPr>
        <w:t xml:space="preserve"> zostávajú majetkom posky</w:t>
      </w:r>
      <w:r w:rsidR="00304489" w:rsidRPr="009864BE">
        <w:rPr>
          <w:sz w:val="24"/>
        </w:rPr>
        <w:t xml:space="preserve">tujúcej zmluvnej strany. Nesmú byť </w:t>
      </w:r>
      <w:r w:rsidR="005F4F81" w:rsidRPr="009864BE">
        <w:rPr>
          <w:sz w:val="24"/>
        </w:rPr>
        <w:t xml:space="preserve">kopírované ani reprodukované bez predchádzajúceho písomného súhlasu poskytujúcej zmluvnej strany, ktorý môže byť kedykoľvek </w:t>
      </w:r>
      <w:r w:rsidR="006106A5" w:rsidRPr="009864BE">
        <w:rPr>
          <w:sz w:val="24"/>
        </w:rPr>
        <w:t>odvolaný</w:t>
      </w:r>
      <w:r w:rsidR="005F4F81" w:rsidRPr="009864BE">
        <w:rPr>
          <w:sz w:val="24"/>
        </w:rPr>
        <w:t>. Tento zákaz sa nevzťahuje na kópie alebo reprodukcie, ktoré sú vytvorené na tom istom alebo inom médiu</w:t>
      </w:r>
      <w:r w:rsidR="006C580D" w:rsidRPr="009864BE">
        <w:rPr>
          <w:sz w:val="24"/>
        </w:rPr>
        <w:t xml:space="preserve"> a vzniknú z dôvodu </w:t>
      </w:r>
      <w:r w:rsidR="005F4F81" w:rsidRPr="009864BE">
        <w:rPr>
          <w:sz w:val="24"/>
        </w:rPr>
        <w:t xml:space="preserve">technických požiadaviek týkajúcich sa prenosu údajov (ako zasielanie e-mailu alebo faxovanie). </w:t>
      </w:r>
      <w:r w:rsidR="00EC44B6" w:rsidRPr="009864BE">
        <w:rPr>
          <w:sz w:val="24"/>
        </w:rPr>
        <w:t>Vlastníctvo k</w:t>
      </w:r>
      <w:r w:rsidR="00AF0D27" w:rsidRPr="009864BE">
        <w:rPr>
          <w:sz w:val="24"/>
        </w:rPr>
        <w:t> </w:t>
      </w:r>
      <w:r w:rsidR="00EC44B6" w:rsidRPr="009864BE">
        <w:rPr>
          <w:sz w:val="24"/>
        </w:rPr>
        <w:t>vy</w:t>
      </w:r>
      <w:r w:rsidR="00AF0D27" w:rsidRPr="009864BE">
        <w:rPr>
          <w:sz w:val="24"/>
        </w:rPr>
        <w:t xml:space="preserve">hotoveným </w:t>
      </w:r>
      <w:r w:rsidR="00EC44B6" w:rsidRPr="009864BE">
        <w:rPr>
          <w:sz w:val="24"/>
        </w:rPr>
        <w:t>kópiám</w:t>
      </w:r>
      <w:r w:rsidR="00D05127" w:rsidRPr="009864BE">
        <w:rPr>
          <w:sz w:val="24"/>
        </w:rPr>
        <w:t xml:space="preserve">, reprodukciám </w:t>
      </w:r>
      <w:r w:rsidR="00903D0E" w:rsidRPr="009864BE">
        <w:rPr>
          <w:sz w:val="24"/>
        </w:rPr>
        <w:t>sa prev</w:t>
      </w:r>
      <w:r w:rsidR="00EC44B6" w:rsidRPr="009864BE">
        <w:rPr>
          <w:sz w:val="24"/>
        </w:rPr>
        <w:t>ádza na poskytovateľa v okamihu vyhotoveni</w:t>
      </w:r>
      <w:r w:rsidR="00AF0D27" w:rsidRPr="009864BE">
        <w:rPr>
          <w:sz w:val="24"/>
        </w:rPr>
        <w:t xml:space="preserve">a kópie, </w:t>
      </w:r>
      <w:r w:rsidR="00D05127" w:rsidRPr="009864BE">
        <w:rPr>
          <w:sz w:val="24"/>
        </w:rPr>
        <w:t>reprodukcie</w:t>
      </w:r>
      <w:r w:rsidR="00EC44B6" w:rsidRPr="009864BE">
        <w:rPr>
          <w:sz w:val="24"/>
        </w:rPr>
        <w:t xml:space="preserve">. </w:t>
      </w:r>
      <w:r w:rsidR="005F4F81" w:rsidRPr="009864BE">
        <w:rPr>
          <w:sz w:val="24"/>
        </w:rPr>
        <w:t>Zmluvné strany potvrdzujú svoj súhlas s prevodom vlastníctva a súhlasia, že prijímajúca zmluvná strana sa bude považovať za držiteľa kópií a reprodukcií v</w:t>
      </w:r>
      <w:r w:rsidR="00875F6F" w:rsidRPr="009864BE">
        <w:rPr>
          <w:sz w:val="24"/>
        </w:rPr>
        <w:t xml:space="preserve"> držbe </w:t>
      </w:r>
      <w:r w:rsidR="005F4F81" w:rsidRPr="009864BE">
        <w:rPr>
          <w:sz w:val="24"/>
        </w:rPr>
        <w:t>ako uschovávateľ v záujme poskytujúcej zmluvnej strany. Na žiadosť poskytujúcej zmluvnej strany prijímajúca zmluvná strana okamžite zničí ak</w:t>
      </w:r>
      <w:r w:rsidR="00EB0113" w:rsidRPr="009864BE">
        <w:rPr>
          <w:sz w:val="24"/>
        </w:rPr>
        <w:t xml:space="preserve">ékoľvek dokumenty alebo zariadenia </w:t>
      </w:r>
      <w:r w:rsidR="005F4F81" w:rsidRPr="009864BE">
        <w:rPr>
          <w:sz w:val="24"/>
        </w:rPr>
        <w:t xml:space="preserve">a akékoľvek kópie ich reprodukcií alebo ich vráti poskytujúcej zmluvnej strane. Na žiadosť poskytujúcej zmluvnej strany prijímajúca zmluvná strana písomne potvrdí poskytujúcej zmluvnej strane, že dokumenty alebo </w:t>
      </w:r>
      <w:r w:rsidR="00EB0113" w:rsidRPr="009864BE">
        <w:rPr>
          <w:sz w:val="24"/>
        </w:rPr>
        <w:t xml:space="preserve">zariadenia </w:t>
      </w:r>
      <w:r w:rsidR="005F4F81" w:rsidRPr="009864BE">
        <w:rPr>
          <w:sz w:val="24"/>
        </w:rPr>
        <w:t>a akékoľvek ich kópie či reprodukcie boli zničené.</w:t>
      </w:r>
    </w:p>
    <w:p w14:paraId="25FB5803" w14:textId="77777777" w:rsidR="005F4F81" w:rsidRPr="009864BE" w:rsidRDefault="005F4F81" w:rsidP="005F4F81">
      <w:pPr>
        <w:pStyle w:val="Markierung"/>
        <w:numPr>
          <w:ilvl w:val="0"/>
          <w:numId w:val="0"/>
        </w:numPr>
        <w:spacing w:before="0" w:line="288" w:lineRule="auto"/>
        <w:ind w:left="357" w:right="-284"/>
        <w:rPr>
          <w:rFonts w:cs="Arial"/>
          <w:sz w:val="24"/>
          <w:szCs w:val="24"/>
        </w:rPr>
      </w:pPr>
    </w:p>
    <w:p w14:paraId="366C436E" w14:textId="659160D3" w:rsidR="00265379" w:rsidRPr="006B1C65" w:rsidRDefault="005F4F81" w:rsidP="005F4F81">
      <w:pPr>
        <w:pStyle w:val="NrListe"/>
        <w:numPr>
          <w:ilvl w:val="0"/>
          <w:numId w:val="45"/>
        </w:numPr>
        <w:tabs>
          <w:tab w:val="clear" w:pos="720"/>
          <w:tab w:val="num" w:pos="851"/>
        </w:tabs>
        <w:spacing w:before="0" w:after="0" w:line="288" w:lineRule="auto"/>
        <w:ind w:left="851" w:right="-284" w:hanging="567"/>
        <w:rPr>
          <w:rFonts w:cs="Arial"/>
          <w:color w:val="C00000"/>
          <w:sz w:val="24"/>
          <w:szCs w:val="24"/>
        </w:rPr>
      </w:pPr>
      <w:r w:rsidRPr="009864BE">
        <w:rPr>
          <w:sz w:val="24"/>
        </w:rPr>
        <w:t>Prijímajúca zmluvná strana sprístupní informácie, dokumenty a</w:t>
      </w:r>
      <w:r w:rsidR="00CD1D50" w:rsidRPr="009864BE">
        <w:rPr>
          <w:sz w:val="24"/>
        </w:rPr>
        <w:t xml:space="preserve"> zariadenia</w:t>
      </w:r>
      <w:r w:rsidRPr="009864BE">
        <w:rPr>
          <w:sz w:val="24"/>
        </w:rPr>
        <w:t>, ako aj ich kópie a reprodukcie len zamestnancom alebo</w:t>
      </w:r>
      <w:r w:rsidR="0044523A" w:rsidRPr="009864BE">
        <w:rPr>
          <w:sz w:val="24"/>
        </w:rPr>
        <w:t xml:space="preserve"> </w:t>
      </w:r>
      <w:r w:rsidR="00CD1D50" w:rsidRPr="009864BE">
        <w:rPr>
          <w:sz w:val="24"/>
        </w:rPr>
        <w:t>obdobným</w:t>
      </w:r>
      <w:r w:rsidR="0044523A" w:rsidRPr="009864BE">
        <w:rPr>
          <w:sz w:val="24"/>
        </w:rPr>
        <w:t xml:space="preserve"> osobám (ako sú dočasne pridelení</w:t>
      </w:r>
      <w:r w:rsidRPr="009864BE">
        <w:rPr>
          <w:sz w:val="24"/>
        </w:rPr>
        <w:t xml:space="preserve"> zamestnanci), ktorí ich potrebujú poznať na účely určené alebo povolené poskytujúcou zmluvnou </w:t>
      </w:r>
      <w:r w:rsidR="00BF16A6" w:rsidRPr="009864BE">
        <w:rPr>
          <w:sz w:val="24"/>
        </w:rPr>
        <w:t>stranou a len v rozsahu potrebnom</w:t>
      </w:r>
      <w:r w:rsidRPr="009864BE">
        <w:rPr>
          <w:sz w:val="24"/>
        </w:rPr>
        <w:t xml:space="preserve"> na </w:t>
      </w:r>
      <w:r w:rsidR="00BF16A6" w:rsidRPr="009864BE">
        <w:rPr>
          <w:sz w:val="24"/>
        </w:rPr>
        <w:t>dosiahnutie účelu</w:t>
      </w:r>
      <w:r w:rsidR="002B2E34">
        <w:rPr>
          <w:sz w:val="24"/>
        </w:rPr>
        <w:t>, bez osobných údajov fyzických osôb</w:t>
      </w:r>
      <w:r w:rsidR="006B1C65">
        <w:rPr>
          <w:sz w:val="24"/>
        </w:rPr>
        <w:t xml:space="preserve">. </w:t>
      </w:r>
      <w:r w:rsidRPr="009864BE">
        <w:rPr>
          <w:sz w:val="24"/>
        </w:rPr>
        <w:t>Skôr, ako budú akékoľvek informácie, dokumenty a</w:t>
      </w:r>
      <w:r w:rsidR="00BF16A6" w:rsidRPr="009864BE">
        <w:rPr>
          <w:sz w:val="24"/>
        </w:rPr>
        <w:t xml:space="preserve"> zariadenia </w:t>
      </w:r>
      <w:r w:rsidRPr="009864BE">
        <w:rPr>
          <w:sz w:val="24"/>
        </w:rPr>
        <w:t xml:space="preserve">poskytnuté jednej z uvedených osôb, prijímajúca zmluvná strana musí zabezpečiť, </w:t>
      </w:r>
      <w:r w:rsidR="00BF16A6" w:rsidRPr="009864BE">
        <w:rPr>
          <w:sz w:val="24"/>
        </w:rPr>
        <w:t>aby takáto osoba uzavrela dohodu</w:t>
      </w:r>
      <w:r w:rsidRPr="009864BE">
        <w:rPr>
          <w:sz w:val="24"/>
        </w:rPr>
        <w:t xml:space="preserve"> o</w:t>
      </w:r>
      <w:r w:rsidR="00BF16A6" w:rsidRPr="009864BE">
        <w:rPr>
          <w:sz w:val="24"/>
        </w:rPr>
        <w:t xml:space="preserve"> zachovaní </w:t>
      </w:r>
      <w:r w:rsidR="001B1B71" w:rsidRPr="009864BE">
        <w:rPr>
          <w:sz w:val="24"/>
        </w:rPr>
        <w:t>dôvernosti</w:t>
      </w:r>
      <w:r w:rsidRPr="009864BE">
        <w:rPr>
          <w:sz w:val="24"/>
        </w:rPr>
        <w:t xml:space="preserve"> v zásade za rovnakých podmienok, ako sú uvedené v tejto </w:t>
      </w:r>
      <w:r w:rsidR="00BF16A6" w:rsidRPr="009864BE">
        <w:rPr>
          <w:sz w:val="24"/>
        </w:rPr>
        <w:t>dohode o zachovaní </w:t>
      </w:r>
      <w:r w:rsidR="001B1B71" w:rsidRPr="009864BE">
        <w:rPr>
          <w:sz w:val="24"/>
        </w:rPr>
        <w:t>dôvernosti</w:t>
      </w:r>
      <w:r w:rsidRPr="009864BE">
        <w:rPr>
          <w:sz w:val="24"/>
        </w:rPr>
        <w:t>, pokiaľ takáto osoba už nie je viazaná</w:t>
      </w:r>
      <w:r w:rsidR="00BF16A6" w:rsidRPr="009864BE">
        <w:rPr>
          <w:sz w:val="24"/>
        </w:rPr>
        <w:t xml:space="preserve"> mlčanlivosťou zo zákona</w:t>
      </w:r>
      <w:r w:rsidRPr="009864BE">
        <w:rPr>
          <w:sz w:val="24"/>
        </w:rPr>
        <w:t xml:space="preserve"> alebo zmluvou </w:t>
      </w:r>
      <w:r w:rsidR="00ED0C90" w:rsidRPr="009864BE">
        <w:rPr>
          <w:sz w:val="24"/>
        </w:rPr>
        <w:t xml:space="preserve">za rovnakých podmienok ako sú dojednané v tejto dohode o zachovaní </w:t>
      </w:r>
      <w:r w:rsidR="001B1B71" w:rsidRPr="009864BE">
        <w:rPr>
          <w:sz w:val="24"/>
        </w:rPr>
        <w:t>dôvernosti</w:t>
      </w:r>
      <w:r w:rsidR="00ED0C90" w:rsidRPr="009864BE">
        <w:rPr>
          <w:sz w:val="24"/>
        </w:rPr>
        <w:t xml:space="preserve">. </w:t>
      </w:r>
      <w:r w:rsidR="00265379" w:rsidRPr="009864BE">
        <w:rPr>
          <w:sz w:val="24"/>
        </w:rPr>
        <w:t xml:space="preserve">Za porušenie ktorejkoľvek </w:t>
      </w:r>
      <w:r w:rsidR="00265379" w:rsidRPr="009864BE">
        <w:rPr>
          <w:sz w:val="24"/>
        </w:rPr>
        <w:lastRenderedPageBreak/>
        <w:t xml:space="preserve">povinnosti o zachovaní </w:t>
      </w:r>
      <w:r w:rsidR="001B1B71" w:rsidRPr="009864BE">
        <w:rPr>
          <w:sz w:val="24"/>
        </w:rPr>
        <w:t xml:space="preserve">dôvernosti </w:t>
      </w:r>
      <w:r w:rsidR="00113A2A" w:rsidRPr="009864BE">
        <w:rPr>
          <w:sz w:val="24"/>
        </w:rPr>
        <w:t>niektorou</w:t>
      </w:r>
      <w:r w:rsidR="00265379" w:rsidRPr="009864BE">
        <w:rPr>
          <w:sz w:val="24"/>
        </w:rPr>
        <w:t xml:space="preserve"> z uvedených osôb, znáša zodpovednosť voči poskytujúcej strane priamo prijímajúca strana. </w:t>
      </w:r>
      <w:r w:rsidR="004A7B45" w:rsidRPr="006B1C65">
        <w:rPr>
          <w:color w:val="000000" w:themeColor="text1"/>
          <w:sz w:val="24"/>
        </w:rPr>
        <w:t xml:space="preserve">Zmluvná strana, ktorá porušila povinnosť mlčanlivosti podľa tejto dohody je povinná uhradiť druhej zmluvnej strane zmluvnú pokutu vo výške </w:t>
      </w:r>
      <w:r w:rsidR="004254D5">
        <w:rPr>
          <w:color w:val="000000" w:themeColor="text1"/>
          <w:sz w:val="24"/>
        </w:rPr>
        <w:t>10</w:t>
      </w:r>
      <w:r w:rsidR="004A7B45" w:rsidRPr="006B1C65">
        <w:rPr>
          <w:color w:val="000000" w:themeColor="text1"/>
          <w:sz w:val="24"/>
        </w:rPr>
        <w:t xml:space="preserve">.000 EUR za každé takéto porušenie zmluvne dojednanej mlčanlivosti. </w:t>
      </w:r>
      <w:r w:rsidR="002B2E34">
        <w:rPr>
          <w:sz w:val="24"/>
        </w:rPr>
        <w:t>Zmluvná strana, ktorá porušila povinnosť mlčanlivosti podľa tejto dohody zodpovedá zmluvnej strane, ktorá je porušením dotknutá za vzniknutú škodu a prípadný ušlý zisk</w:t>
      </w:r>
      <w:r w:rsidR="004A7B45">
        <w:rPr>
          <w:sz w:val="24"/>
        </w:rPr>
        <w:t xml:space="preserve"> aj nad rámec vyššie dojednanej zmluvnej pokuty, pokiaľ by ju vzniknutá škoda resp. ušlý zisk prekročili</w:t>
      </w:r>
      <w:r w:rsidR="002B2E34">
        <w:rPr>
          <w:sz w:val="24"/>
        </w:rPr>
        <w:t>.</w:t>
      </w:r>
      <w:r w:rsidR="00B81949">
        <w:rPr>
          <w:sz w:val="24"/>
        </w:rPr>
        <w:t xml:space="preserve"> </w:t>
      </w:r>
    </w:p>
    <w:p w14:paraId="7263B2B7" w14:textId="77777777" w:rsidR="005F4F81" w:rsidRPr="006B1C65" w:rsidRDefault="005F4F81" w:rsidP="005F4F81">
      <w:pPr>
        <w:pStyle w:val="NrListe"/>
        <w:spacing w:before="0" w:after="0" w:line="288" w:lineRule="auto"/>
        <w:ind w:right="-284"/>
        <w:rPr>
          <w:rFonts w:cs="Arial"/>
          <w:color w:val="C00000"/>
          <w:sz w:val="24"/>
          <w:szCs w:val="24"/>
        </w:rPr>
      </w:pPr>
    </w:p>
    <w:p w14:paraId="75CC1BED" w14:textId="77777777" w:rsidR="001764BC" w:rsidRPr="009864BE" w:rsidRDefault="005F4F81" w:rsidP="005F4F81">
      <w:pPr>
        <w:pStyle w:val="NrListe"/>
        <w:numPr>
          <w:ilvl w:val="0"/>
          <w:numId w:val="45"/>
        </w:numPr>
        <w:tabs>
          <w:tab w:val="clear" w:pos="720"/>
          <w:tab w:val="num" w:pos="851"/>
        </w:tabs>
        <w:spacing w:before="0" w:after="0" w:line="288" w:lineRule="auto"/>
        <w:ind w:left="851" w:right="-284" w:hanging="567"/>
        <w:rPr>
          <w:rFonts w:cs="Arial"/>
          <w:sz w:val="24"/>
          <w:szCs w:val="24"/>
        </w:rPr>
      </w:pPr>
      <w:r w:rsidRPr="009864BE">
        <w:rPr>
          <w:sz w:val="24"/>
        </w:rPr>
        <w:t>P</w:t>
      </w:r>
      <w:r w:rsidR="00F01CE6" w:rsidRPr="009864BE">
        <w:rPr>
          <w:sz w:val="24"/>
        </w:rPr>
        <w:t xml:space="preserve">oskytovanie </w:t>
      </w:r>
      <w:r w:rsidR="00AD2CE4" w:rsidRPr="009864BE">
        <w:rPr>
          <w:sz w:val="24"/>
        </w:rPr>
        <w:t>informácií, dokumentov a zariadení</w:t>
      </w:r>
      <w:r w:rsidRPr="009864BE">
        <w:rPr>
          <w:sz w:val="24"/>
        </w:rPr>
        <w:t xml:space="preserve"> </w:t>
      </w:r>
      <w:r w:rsidR="00AD2CE4" w:rsidRPr="009864BE">
        <w:rPr>
          <w:sz w:val="24"/>
        </w:rPr>
        <w:t xml:space="preserve">poradcom </w:t>
      </w:r>
      <w:r w:rsidRPr="009864BE">
        <w:rPr>
          <w:sz w:val="24"/>
        </w:rPr>
        <w:t>a </w:t>
      </w:r>
      <w:r w:rsidR="00AD2CE4" w:rsidRPr="009864BE">
        <w:rPr>
          <w:sz w:val="24"/>
        </w:rPr>
        <w:t>koncernovým</w:t>
      </w:r>
      <w:r w:rsidRPr="009864BE">
        <w:rPr>
          <w:sz w:val="24"/>
        </w:rPr>
        <w:t xml:space="preserve"> spoločnostiam </w:t>
      </w:r>
      <w:r w:rsidR="00F01CE6" w:rsidRPr="009864BE">
        <w:rPr>
          <w:sz w:val="24"/>
        </w:rPr>
        <w:t xml:space="preserve">je povolené </w:t>
      </w:r>
      <w:r w:rsidRPr="009864BE">
        <w:rPr>
          <w:sz w:val="24"/>
        </w:rPr>
        <w:t>v takom rozsahu, v akom ich potrebujú poznať na účely určené alebo povolené poskytujúcou zmluvnou stranou a</w:t>
      </w:r>
      <w:r w:rsidR="00F01CE6" w:rsidRPr="009864BE">
        <w:rPr>
          <w:sz w:val="24"/>
        </w:rPr>
        <w:t xml:space="preserve"> to len </w:t>
      </w:r>
      <w:r w:rsidRPr="009864BE">
        <w:rPr>
          <w:sz w:val="24"/>
        </w:rPr>
        <w:t xml:space="preserve">v rozsahu, v akom sú </w:t>
      </w:r>
      <w:r w:rsidR="00F01CE6" w:rsidRPr="009864BE">
        <w:rPr>
          <w:sz w:val="24"/>
        </w:rPr>
        <w:t xml:space="preserve">povinné </w:t>
      </w:r>
      <w:r w:rsidRPr="009864BE">
        <w:rPr>
          <w:sz w:val="24"/>
        </w:rPr>
        <w:t xml:space="preserve">zachovávať </w:t>
      </w:r>
      <w:r w:rsidR="00875F6F" w:rsidRPr="009864BE">
        <w:rPr>
          <w:sz w:val="24"/>
        </w:rPr>
        <w:t xml:space="preserve">dôvernosť </w:t>
      </w:r>
      <w:r w:rsidR="00F01CE6" w:rsidRPr="009864BE">
        <w:rPr>
          <w:sz w:val="24"/>
        </w:rPr>
        <w:t>za rovnakých podmienok, ako sú uvedené v tejto dohode o zachovaní </w:t>
      </w:r>
      <w:r w:rsidR="001B1B71" w:rsidRPr="009864BE">
        <w:rPr>
          <w:sz w:val="24"/>
        </w:rPr>
        <w:t xml:space="preserve">dôvernosti. </w:t>
      </w:r>
      <w:r w:rsidR="00CD1D50" w:rsidRPr="009864BE">
        <w:rPr>
          <w:sz w:val="24"/>
        </w:rPr>
        <w:t xml:space="preserve">Prijímajúca strana je priamo zodpovedná za porušenie ktorejkoľvek povinnosti vyplývajúcej z tejto </w:t>
      </w:r>
      <w:r w:rsidR="001B1B71" w:rsidRPr="009864BE">
        <w:rPr>
          <w:sz w:val="24"/>
        </w:rPr>
        <w:t>dohody</w:t>
      </w:r>
      <w:r w:rsidR="00CD1D50" w:rsidRPr="009864BE">
        <w:rPr>
          <w:sz w:val="24"/>
        </w:rPr>
        <w:t xml:space="preserve">, ktorú poruší koncernová spoločnosť alebo konzultant. </w:t>
      </w:r>
    </w:p>
    <w:p w14:paraId="32584045" w14:textId="77777777" w:rsidR="001764BC" w:rsidRPr="009864BE" w:rsidRDefault="001764BC" w:rsidP="001764BC">
      <w:pPr>
        <w:pStyle w:val="NrListe"/>
        <w:spacing w:before="0" w:after="0" w:line="288" w:lineRule="auto"/>
        <w:ind w:left="851" w:right="-284"/>
        <w:rPr>
          <w:rFonts w:cs="Arial"/>
          <w:sz w:val="24"/>
          <w:szCs w:val="24"/>
        </w:rPr>
      </w:pPr>
    </w:p>
    <w:p w14:paraId="7EA66391" w14:textId="77777777" w:rsidR="00F875C8" w:rsidRPr="009864BE" w:rsidRDefault="005F4F81" w:rsidP="0012311F">
      <w:pPr>
        <w:pStyle w:val="NrListe"/>
        <w:tabs>
          <w:tab w:val="num" w:pos="851"/>
        </w:tabs>
        <w:spacing w:before="0" w:after="0" w:line="288" w:lineRule="auto"/>
        <w:ind w:left="851" w:right="-284"/>
        <w:rPr>
          <w:sz w:val="24"/>
        </w:rPr>
      </w:pPr>
      <w:r w:rsidRPr="009864BE">
        <w:rPr>
          <w:sz w:val="24"/>
        </w:rPr>
        <w:t>Okrem toho bude mať prijímajúca zmluvná strana povolený prenos informácií, dokumentov a</w:t>
      </w:r>
      <w:r w:rsidR="00872494" w:rsidRPr="009864BE">
        <w:rPr>
          <w:sz w:val="24"/>
        </w:rPr>
        <w:t xml:space="preserve"> zariadení </w:t>
      </w:r>
      <w:r w:rsidRPr="009864BE">
        <w:rPr>
          <w:sz w:val="24"/>
        </w:rPr>
        <w:t xml:space="preserve">tretím stranám na účely zmluvného spracovania údajov, ak a v takom rozsahu, </w:t>
      </w:r>
      <w:r w:rsidR="00F875C8" w:rsidRPr="009864BE">
        <w:rPr>
          <w:sz w:val="24"/>
        </w:rPr>
        <w:t xml:space="preserve">v akom sú povinné zachovávať </w:t>
      </w:r>
      <w:r w:rsidR="001B1B71" w:rsidRPr="009864BE">
        <w:rPr>
          <w:sz w:val="24"/>
        </w:rPr>
        <w:t xml:space="preserve">dôvernosť </w:t>
      </w:r>
      <w:r w:rsidR="00F875C8" w:rsidRPr="009864BE">
        <w:rPr>
          <w:sz w:val="24"/>
        </w:rPr>
        <w:t>za rovnakých podmienok, ako sú uvedené v tejto dohode o zachovaní </w:t>
      </w:r>
      <w:r w:rsidR="001B1B71" w:rsidRPr="009864BE">
        <w:rPr>
          <w:sz w:val="24"/>
        </w:rPr>
        <w:t>dôvernosti</w:t>
      </w:r>
      <w:r w:rsidR="00F875C8" w:rsidRPr="009864BE">
        <w:rPr>
          <w:sz w:val="24"/>
        </w:rPr>
        <w:t>.</w:t>
      </w:r>
    </w:p>
    <w:p w14:paraId="50469CF9" w14:textId="77777777" w:rsidR="00F875C8" w:rsidRPr="009864BE" w:rsidRDefault="00F875C8" w:rsidP="00F875C8">
      <w:pPr>
        <w:pStyle w:val="NrListe"/>
        <w:spacing w:before="0" w:after="0" w:line="288" w:lineRule="auto"/>
        <w:ind w:left="851" w:right="-284"/>
        <w:rPr>
          <w:rFonts w:cs="Arial"/>
          <w:sz w:val="24"/>
          <w:szCs w:val="24"/>
        </w:rPr>
      </w:pPr>
      <w:r w:rsidRPr="009864BE">
        <w:rPr>
          <w:sz w:val="24"/>
        </w:rPr>
        <w:t xml:space="preserve">Prijímajúca strana je priamo zodpovedná za porušenie ktorejkoľvek povinnosti vyplývajúcej z tejto </w:t>
      </w:r>
      <w:r w:rsidR="00875F6F" w:rsidRPr="009864BE">
        <w:rPr>
          <w:sz w:val="24"/>
        </w:rPr>
        <w:t>dohody</w:t>
      </w:r>
      <w:r w:rsidRPr="009864BE">
        <w:rPr>
          <w:sz w:val="24"/>
        </w:rPr>
        <w:t xml:space="preserve">, ktorú poruší takáto tretia osoba. </w:t>
      </w:r>
    </w:p>
    <w:p w14:paraId="4000DA7E" w14:textId="77777777" w:rsidR="005F4F81" w:rsidRPr="009864BE" w:rsidRDefault="005F4F81" w:rsidP="005F4F81">
      <w:pPr>
        <w:spacing w:line="288" w:lineRule="auto"/>
        <w:ind w:left="426" w:right="-284" w:hanging="426"/>
        <w:rPr>
          <w:rFonts w:ascii="Arial" w:hAnsi="Arial" w:cs="Arial"/>
          <w:sz w:val="24"/>
          <w:szCs w:val="24"/>
        </w:rPr>
      </w:pPr>
    </w:p>
    <w:p w14:paraId="7BCAEC09" w14:textId="77777777" w:rsidR="005F4F81" w:rsidRPr="009864BE" w:rsidRDefault="005F4F81" w:rsidP="005F4F81">
      <w:pPr>
        <w:pStyle w:val="NrListe"/>
        <w:numPr>
          <w:ilvl w:val="0"/>
          <w:numId w:val="45"/>
        </w:numPr>
        <w:tabs>
          <w:tab w:val="clear" w:pos="720"/>
          <w:tab w:val="num" w:pos="851"/>
        </w:tabs>
        <w:spacing w:before="0" w:after="0" w:line="288" w:lineRule="auto"/>
        <w:ind w:left="851" w:right="-284" w:hanging="567"/>
        <w:rPr>
          <w:rFonts w:cs="Arial"/>
          <w:sz w:val="24"/>
          <w:szCs w:val="24"/>
        </w:rPr>
      </w:pPr>
      <w:r w:rsidRPr="009864BE">
        <w:rPr>
          <w:sz w:val="24"/>
        </w:rPr>
        <w:t xml:space="preserve">Príslušná </w:t>
      </w:r>
      <w:r w:rsidR="002E307F" w:rsidRPr="009864BE">
        <w:rPr>
          <w:sz w:val="24"/>
        </w:rPr>
        <w:t xml:space="preserve">poskytujúca </w:t>
      </w:r>
      <w:r w:rsidRPr="009864BE">
        <w:rPr>
          <w:sz w:val="24"/>
        </w:rPr>
        <w:t xml:space="preserve">zmluvná strana je </w:t>
      </w:r>
      <w:r w:rsidR="002E307F" w:rsidRPr="009864BE">
        <w:rPr>
          <w:sz w:val="24"/>
        </w:rPr>
        <w:t xml:space="preserve">povinná </w:t>
      </w:r>
      <w:r w:rsidRPr="009864BE">
        <w:rPr>
          <w:sz w:val="24"/>
        </w:rPr>
        <w:t xml:space="preserve">dodržiavať platné nariadenia na </w:t>
      </w:r>
      <w:r w:rsidR="002E307F" w:rsidRPr="009864BE">
        <w:rPr>
          <w:sz w:val="24"/>
        </w:rPr>
        <w:t xml:space="preserve">kontrolu </w:t>
      </w:r>
      <w:r w:rsidRPr="009864BE">
        <w:rPr>
          <w:sz w:val="24"/>
        </w:rPr>
        <w:t>vývozu a</w:t>
      </w:r>
      <w:r w:rsidR="002E307F" w:rsidRPr="009864BE">
        <w:rPr>
          <w:sz w:val="24"/>
        </w:rPr>
        <w:t xml:space="preserve"> písomne </w:t>
      </w:r>
      <w:r w:rsidRPr="009864BE">
        <w:rPr>
          <w:sz w:val="24"/>
        </w:rPr>
        <w:t>informovať prijímajúcu zmluvnú stranu bez požiadania o</w:t>
      </w:r>
      <w:r w:rsidR="002E307F" w:rsidRPr="009864BE">
        <w:rPr>
          <w:sz w:val="24"/>
        </w:rPr>
        <w:t xml:space="preserve"> vývozných kontrolných označeniach </w:t>
      </w:r>
      <w:r w:rsidRPr="009864BE">
        <w:rPr>
          <w:sz w:val="24"/>
        </w:rPr>
        <w:t>informác</w:t>
      </w:r>
      <w:r w:rsidR="00155939" w:rsidRPr="009864BE">
        <w:rPr>
          <w:sz w:val="24"/>
        </w:rPr>
        <w:t>ií</w:t>
      </w:r>
      <w:r w:rsidRPr="009864BE">
        <w:rPr>
          <w:sz w:val="24"/>
        </w:rPr>
        <w:t>, dokumento</w:t>
      </w:r>
      <w:r w:rsidR="00155939" w:rsidRPr="009864BE">
        <w:rPr>
          <w:sz w:val="24"/>
        </w:rPr>
        <w:t>v</w:t>
      </w:r>
      <w:r w:rsidRPr="009864BE">
        <w:rPr>
          <w:sz w:val="24"/>
        </w:rPr>
        <w:t xml:space="preserve"> alebo </w:t>
      </w:r>
      <w:r w:rsidR="002E307F" w:rsidRPr="009864BE">
        <w:rPr>
          <w:sz w:val="24"/>
        </w:rPr>
        <w:t>zariaden</w:t>
      </w:r>
      <w:r w:rsidR="00155939" w:rsidRPr="009864BE">
        <w:rPr>
          <w:sz w:val="24"/>
        </w:rPr>
        <w:t>í</w:t>
      </w:r>
      <w:r w:rsidR="002E307F" w:rsidRPr="009864BE">
        <w:rPr>
          <w:sz w:val="24"/>
        </w:rPr>
        <w:t xml:space="preserve"> </w:t>
      </w:r>
      <w:r w:rsidRPr="009864BE">
        <w:rPr>
          <w:sz w:val="24"/>
        </w:rPr>
        <w:t xml:space="preserve"> najmä v súlade s legislatívou EÚ.</w:t>
      </w:r>
    </w:p>
    <w:p w14:paraId="32CE146D" w14:textId="77777777" w:rsidR="005F4F81" w:rsidRPr="009864BE" w:rsidRDefault="005F4F81" w:rsidP="005F4F81">
      <w:pPr>
        <w:pStyle w:val="NrListe"/>
        <w:spacing w:before="0" w:after="0" w:line="288" w:lineRule="auto"/>
        <w:ind w:left="426" w:right="-284" w:hanging="426"/>
        <w:rPr>
          <w:rFonts w:cs="Arial"/>
          <w:sz w:val="24"/>
          <w:szCs w:val="24"/>
        </w:rPr>
      </w:pPr>
    </w:p>
    <w:p w14:paraId="26F25684" w14:textId="77777777" w:rsidR="005F4F81" w:rsidRPr="009864BE" w:rsidRDefault="005F4F81" w:rsidP="005F4F81">
      <w:pPr>
        <w:pStyle w:val="NrListe"/>
        <w:numPr>
          <w:ilvl w:val="0"/>
          <w:numId w:val="45"/>
        </w:numPr>
        <w:tabs>
          <w:tab w:val="clear" w:pos="720"/>
          <w:tab w:val="num" w:pos="851"/>
        </w:tabs>
        <w:spacing w:before="0" w:after="0" w:line="288" w:lineRule="auto"/>
        <w:ind w:left="851" w:right="-284" w:hanging="567"/>
        <w:rPr>
          <w:rFonts w:cs="Arial"/>
          <w:sz w:val="24"/>
          <w:szCs w:val="24"/>
        </w:rPr>
      </w:pPr>
      <w:r w:rsidRPr="009864BE">
        <w:rPr>
          <w:sz w:val="24"/>
        </w:rPr>
        <w:t xml:space="preserve">Bez ohľadu na akékoľvek iné ustanovenia uvedené v tejto </w:t>
      </w:r>
      <w:r w:rsidR="00875F6F" w:rsidRPr="009864BE">
        <w:rPr>
          <w:sz w:val="24"/>
        </w:rPr>
        <w:t>dohode o zachovaní dôvernosti</w:t>
      </w:r>
      <w:r w:rsidRPr="009864BE">
        <w:rPr>
          <w:sz w:val="24"/>
        </w:rPr>
        <w:t>, sa uvedené povinnosti ne</w:t>
      </w:r>
      <w:r w:rsidR="00401DD6" w:rsidRPr="009864BE">
        <w:rPr>
          <w:sz w:val="24"/>
        </w:rPr>
        <w:t>aplikujú</w:t>
      </w:r>
      <w:r w:rsidRPr="009864BE">
        <w:rPr>
          <w:sz w:val="24"/>
        </w:rPr>
        <w:t>:</w:t>
      </w:r>
    </w:p>
    <w:p w14:paraId="39EDD348" w14:textId="77777777" w:rsidR="005F4F81" w:rsidRPr="009864BE" w:rsidRDefault="005F4F81" w:rsidP="005F4F81">
      <w:pPr>
        <w:pStyle w:val="Markierung"/>
        <w:numPr>
          <w:ilvl w:val="0"/>
          <w:numId w:val="0"/>
        </w:numPr>
        <w:spacing w:before="0" w:line="288" w:lineRule="auto"/>
        <w:ind w:left="425" w:right="-284"/>
        <w:rPr>
          <w:rFonts w:cs="Arial"/>
          <w:sz w:val="24"/>
          <w:szCs w:val="24"/>
        </w:rPr>
      </w:pPr>
    </w:p>
    <w:p w14:paraId="73CF3603" w14:textId="77777777" w:rsidR="005F4F81" w:rsidRPr="009864BE" w:rsidRDefault="005F4F81" w:rsidP="005F4F81">
      <w:pPr>
        <w:pStyle w:val="Markierung"/>
        <w:numPr>
          <w:ilvl w:val="0"/>
          <w:numId w:val="48"/>
        </w:numPr>
        <w:tabs>
          <w:tab w:val="clear" w:pos="720"/>
          <w:tab w:val="num" w:pos="993"/>
        </w:tabs>
        <w:spacing w:before="0" w:line="288" w:lineRule="auto"/>
        <w:ind w:left="993" w:right="-284" w:hanging="426"/>
        <w:rPr>
          <w:rFonts w:cs="Arial"/>
          <w:sz w:val="24"/>
          <w:szCs w:val="24"/>
        </w:rPr>
      </w:pPr>
      <w:r w:rsidRPr="009864BE">
        <w:rPr>
          <w:sz w:val="24"/>
        </w:rPr>
        <w:t xml:space="preserve">v takom rozsahu, v akom informácie, dokumenty alebo </w:t>
      </w:r>
      <w:r w:rsidR="006035D8" w:rsidRPr="009864BE">
        <w:rPr>
          <w:sz w:val="24"/>
        </w:rPr>
        <w:t xml:space="preserve">zariadenia </w:t>
      </w:r>
      <w:r w:rsidRPr="009864BE">
        <w:rPr>
          <w:sz w:val="24"/>
        </w:rPr>
        <w:t xml:space="preserve">sú verejne dostupné alebo sa stali verejne dostupnými bez porušenia </w:t>
      </w:r>
      <w:r w:rsidR="00875F6F" w:rsidRPr="009864BE">
        <w:rPr>
          <w:sz w:val="24"/>
        </w:rPr>
        <w:t xml:space="preserve">dohody o zachovaní dôvernosti, </w:t>
      </w:r>
      <w:r w:rsidRPr="009864BE">
        <w:rPr>
          <w:sz w:val="24"/>
        </w:rPr>
        <w:t>,</w:t>
      </w:r>
    </w:p>
    <w:p w14:paraId="6F580E84" w14:textId="77777777" w:rsidR="005F4F81" w:rsidRPr="009864BE" w:rsidRDefault="005F4F81" w:rsidP="005F4F81">
      <w:pPr>
        <w:pStyle w:val="Markierung"/>
        <w:numPr>
          <w:ilvl w:val="0"/>
          <w:numId w:val="48"/>
        </w:numPr>
        <w:tabs>
          <w:tab w:val="clear" w:pos="720"/>
          <w:tab w:val="num" w:pos="993"/>
        </w:tabs>
        <w:spacing w:before="0" w:line="288" w:lineRule="auto"/>
        <w:ind w:left="993" w:right="-284" w:hanging="426"/>
        <w:rPr>
          <w:rFonts w:cs="Arial"/>
          <w:sz w:val="24"/>
          <w:szCs w:val="24"/>
        </w:rPr>
      </w:pPr>
      <w:r w:rsidRPr="009864BE">
        <w:rPr>
          <w:sz w:val="24"/>
        </w:rPr>
        <w:t xml:space="preserve">v rozsahu, v akom informácie, dokumenty alebo </w:t>
      </w:r>
      <w:r w:rsidR="004D5006" w:rsidRPr="009864BE">
        <w:rPr>
          <w:sz w:val="24"/>
        </w:rPr>
        <w:t xml:space="preserve">zariadenia </w:t>
      </w:r>
      <w:r w:rsidRPr="009864BE">
        <w:rPr>
          <w:sz w:val="24"/>
        </w:rPr>
        <w:t xml:space="preserve">sú známe prijímajúcej zmluvnej strane v čase poskytnutia alebo neskôr bez porušenia povinnosti zachovávať </w:t>
      </w:r>
      <w:r w:rsidR="00875F6F" w:rsidRPr="009864BE">
        <w:rPr>
          <w:sz w:val="24"/>
        </w:rPr>
        <w:t xml:space="preserve">dôvernosť, </w:t>
      </w:r>
    </w:p>
    <w:p w14:paraId="2031E0DB" w14:textId="77777777" w:rsidR="005F4F81" w:rsidRPr="009864BE" w:rsidRDefault="005F4F81" w:rsidP="005F4F81">
      <w:pPr>
        <w:pStyle w:val="Markierung"/>
        <w:numPr>
          <w:ilvl w:val="0"/>
          <w:numId w:val="48"/>
        </w:numPr>
        <w:tabs>
          <w:tab w:val="clear" w:pos="720"/>
          <w:tab w:val="num" w:pos="993"/>
        </w:tabs>
        <w:spacing w:before="0" w:line="288" w:lineRule="auto"/>
        <w:ind w:left="993" w:right="-284" w:hanging="426"/>
        <w:rPr>
          <w:rFonts w:cs="Arial"/>
          <w:sz w:val="24"/>
          <w:szCs w:val="24"/>
        </w:rPr>
      </w:pPr>
      <w:r w:rsidRPr="009864BE">
        <w:rPr>
          <w:sz w:val="24"/>
        </w:rPr>
        <w:t xml:space="preserve">v rozsahu, v akom informácie, dokumenty alebo </w:t>
      </w:r>
      <w:r w:rsidR="004210E7" w:rsidRPr="009864BE">
        <w:rPr>
          <w:sz w:val="24"/>
        </w:rPr>
        <w:t xml:space="preserve">zariadenia </w:t>
      </w:r>
      <w:r w:rsidRPr="009864BE">
        <w:rPr>
          <w:sz w:val="24"/>
        </w:rPr>
        <w:t xml:space="preserve">sú nezávisle vyvinuté zamestnancami prijímajúcej zmluvnej strany bez znalosti informácií, dokumentov alebo </w:t>
      </w:r>
      <w:r w:rsidR="004210E7" w:rsidRPr="009864BE">
        <w:rPr>
          <w:sz w:val="24"/>
        </w:rPr>
        <w:t xml:space="preserve">zariadení </w:t>
      </w:r>
      <w:r w:rsidRPr="009864BE">
        <w:rPr>
          <w:sz w:val="24"/>
        </w:rPr>
        <w:t>poskytujúcej zmluvnej strany,</w:t>
      </w:r>
    </w:p>
    <w:p w14:paraId="348BF1A0" w14:textId="77777777" w:rsidR="005F4F81" w:rsidRPr="009864BE" w:rsidRDefault="005F4F81" w:rsidP="00AA2629">
      <w:pPr>
        <w:pStyle w:val="Markierung"/>
        <w:numPr>
          <w:ilvl w:val="0"/>
          <w:numId w:val="48"/>
        </w:numPr>
        <w:tabs>
          <w:tab w:val="clear" w:pos="720"/>
          <w:tab w:val="num" w:pos="993"/>
        </w:tabs>
        <w:spacing w:before="0" w:line="288" w:lineRule="auto"/>
        <w:ind w:left="993" w:right="-284" w:hanging="426"/>
        <w:rPr>
          <w:rFonts w:cs="Arial"/>
          <w:sz w:val="24"/>
          <w:szCs w:val="24"/>
        </w:rPr>
      </w:pPr>
      <w:r w:rsidRPr="009864BE">
        <w:rPr>
          <w:sz w:val="24"/>
        </w:rPr>
        <w:t xml:space="preserve">v rozsahu, v akom je prijímajúca zmluvná strana </w:t>
      </w:r>
      <w:r w:rsidR="00106A03" w:rsidRPr="009864BE">
        <w:rPr>
          <w:sz w:val="24"/>
        </w:rPr>
        <w:t xml:space="preserve">povinná </w:t>
      </w:r>
      <w:r w:rsidRPr="009864BE">
        <w:rPr>
          <w:sz w:val="24"/>
        </w:rPr>
        <w:t xml:space="preserve">poskytnúť informácie, dokumenty </w:t>
      </w:r>
      <w:r w:rsidR="00106A03" w:rsidRPr="009864BE">
        <w:rPr>
          <w:sz w:val="24"/>
        </w:rPr>
        <w:t xml:space="preserve">v súdnom, správnom, prípadne inom obdobnom konaní, </w:t>
      </w:r>
      <w:r w:rsidRPr="009864BE">
        <w:rPr>
          <w:sz w:val="24"/>
        </w:rPr>
        <w:t xml:space="preserve">pod podmienkou, že prijímajúca zmluvná strana poskytne poskytujúcej zmluvnej </w:t>
      </w:r>
      <w:r w:rsidRPr="009864BE">
        <w:rPr>
          <w:sz w:val="24"/>
        </w:rPr>
        <w:lastRenderedPageBreak/>
        <w:t>strane okamžité písomné oznámenie o</w:t>
      </w:r>
      <w:r w:rsidR="00106A03" w:rsidRPr="009864BE">
        <w:rPr>
          <w:sz w:val="24"/>
        </w:rPr>
        <w:t> </w:t>
      </w:r>
      <w:r w:rsidRPr="009864BE">
        <w:rPr>
          <w:sz w:val="24"/>
        </w:rPr>
        <w:t>tak</w:t>
      </w:r>
      <w:r w:rsidR="00106A03" w:rsidRPr="009864BE">
        <w:rPr>
          <w:sz w:val="24"/>
        </w:rPr>
        <w:t xml:space="preserve">ejto požiadavke </w:t>
      </w:r>
      <w:r w:rsidRPr="009864BE">
        <w:rPr>
          <w:sz w:val="24"/>
        </w:rPr>
        <w:t xml:space="preserve"> s priloženým dokladom (napr. kópi</w:t>
      </w:r>
      <w:r w:rsidR="00F856B1" w:rsidRPr="009864BE">
        <w:rPr>
          <w:sz w:val="24"/>
        </w:rPr>
        <w:t>ou</w:t>
      </w:r>
      <w:r w:rsidRPr="009864BE">
        <w:rPr>
          <w:sz w:val="24"/>
        </w:rPr>
        <w:t>).</w:t>
      </w:r>
    </w:p>
    <w:p w14:paraId="77C14636" w14:textId="77777777" w:rsidR="005F4F81" w:rsidRPr="009864BE" w:rsidRDefault="005F4F81" w:rsidP="005F4F81">
      <w:pPr>
        <w:pStyle w:val="Markierung"/>
        <w:numPr>
          <w:ilvl w:val="0"/>
          <w:numId w:val="0"/>
        </w:numPr>
        <w:spacing w:before="0" w:line="288" w:lineRule="auto"/>
        <w:ind w:left="567" w:right="-284" w:hanging="227"/>
        <w:rPr>
          <w:rFonts w:cs="Arial"/>
          <w:sz w:val="24"/>
          <w:szCs w:val="24"/>
        </w:rPr>
      </w:pPr>
    </w:p>
    <w:p w14:paraId="4CAF8392" w14:textId="77777777" w:rsidR="005F4F81" w:rsidRPr="009864BE" w:rsidRDefault="005F4F81" w:rsidP="005F4F81">
      <w:pPr>
        <w:pStyle w:val="Markierung"/>
        <w:numPr>
          <w:ilvl w:val="0"/>
          <w:numId w:val="0"/>
        </w:numPr>
        <w:spacing w:before="0" w:line="288" w:lineRule="auto"/>
        <w:ind w:left="851" w:right="-284"/>
        <w:rPr>
          <w:rFonts w:cs="Arial"/>
          <w:sz w:val="24"/>
          <w:szCs w:val="24"/>
        </w:rPr>
      </w:pPr>
      <w:r w:rsidRPr="009864BE">
        <w:rPr>
          <w:sz w:val="24"/>
          <w:szCs w:val="24"/>
        </w:rPr>
        <w:t xml:space="preserve">Prijímajúca zmluvná strana bude znášať dôkazné bremeno </w:t>
      </w:r>
      <w:r w:rsidR="00284A03" w:rsidRPr="009864BE">
        <w:rPr>
          <w:sz w:val="24"/>
          <w:szCs w:val="24"/>
        </w:rPr>
        <w:t xml:space="preserve">týkajúce sa preukázania </w:t>
      </w:r>
      <w:r w:rsidRPr="009864BE">
        <w:rPr>
          <w:sz w:val="24"/>
          <w:szCs w:val="24"/>
        </w:rPr>
        <w:t>uveden</w:t>
      </w:r>
      <w:r w:rsidR="00284A03" w:rsidRPr="009864BE">
        <w:rPr>
          <w:sz w:val="24"/>
          <w:szCs w:val="24"/>
        </w:rPr>
        <w:t xml:space="preserve">ých </w:t>
      </w:r>
      <w:r w:rsidRPr="009864BE">
        <w:rPr>
          <w:sz w:val="24"/>
          <w:szCs w:val="24"/>
        </w:rPr>
        <w:t>výnim</w:t>
      </w:r>
      <w:r w:rsidR="00284A03" w:rsidRPr="009864BE">
        <w:rPr>
          <w:sz w:val="24"/>
          <w:szCs w:val="24"/>
        </w:rPr>
        <w:t xml:space="preserve">iek. </w:t>
      </w:r>
    </w:p>
    <w:p w14:paraId="04575EEB" w14:textId="77777777" w:rsidR="005F4F81" w:rsidRPr="009864BE" w:rsidRDefault="005F4F81" w:rsidP="005F4F81">
      <w:pPr>
        <w:pStyle w:val="NrListe"/>
        <w:spacing w:before="0" w:after="0" w:line="288" w:lineRule="auto"/>
        <w:ind w:right="-284"/>
        <w:rPr>
          <w:rFonts w:cs="Arial"/>
          <w:sz w:val="24"/>
          <w:szCs w:val="24"/>
        </w:rPr>
      </w:pPr>
    </w:p>
    <w:p w14:paraId="26E11FE9" w14:textId="65237957" w:rsidR="005F4F81" w:rsidRPr="009864BE" w:rsidRDefault="00875F6F" w:rsidP="005F4F81">
      <w:pPr>
        <w:pStyle w:val="NrListe"/>
        <w:numPr>
          <w:ilvl w:val="0"/>
          <w:numId w:val="45"/>
        </w:numPr>
        <w:tabs>
          <w:tab w:val="clear" w:pos="720"/>
          <w:tab w:val="num" w:pos="851"/>
        </w:tabs>
        <w:spacing w:before="0" w:after="0" w:line="288" w:lineRule="auto"/>
        <w:ind w:left="851" w:right="-284" w:hanging="567"/>
        <w:rPr>
          <w:rFonts w:cs="Arial"/>
          <w:sz w:val="24"/>
          <w:szCs w:val="24"/>
        </w:rPr>
      </w:pPr>
      <w:r w:rsidRPr="009864BE">
        <w:rPr>
          <w:sz w:val="24"/>
        </w:rPr>
        <w:t xml:space="preserve">Dohoda o zachovaní dôvernosti, </w:t>
      </w:r>
      <w:r w:rsidR="005F4F81" w:rsidRPr="009864BE">
        <w:rPr>
          <w:sz w:val="24"/>
        </w:rPr>
        <w:t xml:space="preserve">nadobúda platnosť </w:t>
      </w:r>
      <w:r w:rsidR="00FA4B25" w:rsidRPr="009864BE">
        <w:rPr>
          <w:sz w:val="24"/>
        </w:rPr>
        <w:t xml:space="preserve">a účinnosť dňom jej podpísania </w:t>
      </w:r>
      <w:r w:rsidR="005F4F81" w:rsidRPr="009864BE">
        <w:rPr>
          <w:sz w:val="24"/>
        </w:rPr>
        <w:t xml:space="preserve">oboma zmluvnými stranami (ďalej len </w:t>
      </w:r>
      <w:r w:rsidR="005F4F81" w:rsidRPr="009864BE">
        <w:rPr>
          <w:rFonts w:cs="Arial"/>
          <w:sz w:val="24"/>
          <w:cs/>
        </w:rPr>
        <w:t>„</w:t>
      </w:r>
      <w:r w:rsidR="005F4F81" w:rsidRPr="009864BE">
        <w:rPr>
          <w:sz w:val="24"/>
        </w:rPr>
        <w:t xml:space="preserve">dátum nadobudnutia </w:t>
      </w:r>
      <w:r w:rsidR="00FA4B25" w:rsidRPr="009864BE">
        <w:rPr>
          <w:sz w:val="24"/>
        </w:rPr>
        <w:t>účinnosti</w:t>
      </w:r>
      <w:r w:rsidR="005F4F81" w:rsidRPr="009864BE">
        <w:rPr>
          <w:rFonts w:cs="Arial"/>
          <w:sz w:val="24"/>
          <w:cs/>
        </w:rPr>
        <w:t>“</w:t>
      </w:r>
      <w:r w:rsidR="005F4F81" w:rsidRPr="009864BE">
        <w:rPr>
          <w:sz w:val="24"/>
        </w:rPr>
        <w:t>) a</w:t>
      </w:r>
      <w:r w:rsidR="00EE5285" w:rsidRPr="009864BE">
        <w:rPr>
          <w:sz w:val="24"/>
        </w:rPr>
        <w:t> je uzatvorená na dobu určitú a</w:t>
      </w:r>
      <w:r w:rsidR="00F305ED" w:rsidRPr="009864BE">
        <w:rPr>
          <w:sz w:val="24"/>
        </w:rPr>
        <w:t> </w:t>
      </w:r>
      <w:r w:rsidR="00EE5285" w:rsidRPr="009864BE">
        <w:rPr>
          <w:sz w:val="24"/>
        </w:rPr>
        <w:t>to</w:t>
      </w:r>
      <w:r w:rsidR="00F305ED" w:rsidRPr="009864BE">
        <w:rPr>
          <w:sz w:val="24"/>
        </w:rPr>
        <w:t xml:space="preserve"> </w:t>
      </w:r>
      <w:r w:rsidR="00F305ED" w:rsidRPr="00BD59A3">
        <w:rPr>
          <w:sz w:val="24"/>
        </w:rPr>
        <w:t>na</w:t>
      </w:r>
      <w:r w:rsidR="00EE5285" w:rsidRPr="00BD59A3">
        <w:rPr>
          <w:sz w:val="24"/>
        </w:rPr>
        <w:t xml:space="preserve"> </w:t>
      </w:r>
      <w:r w:rsidR="005B1A5C" w:rsidRPr="00BD59A3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päť"/>
            </w:textInput>
          </w:ffData>
        </w:fldChar>
      </w:r>
      <w:r w:rsidR="005B1A5C" w:rsidRPr="00BD59A3">
        <w:rPr>
          <w:sz w:val="24"/>
        </w:rPr>
        <w:instrText xml:space="preserve"> FORMTEXT </w:instrText>
      </w:r>
      <w:r w:rsidR="005B1A5C" w:rsidRPr="00BD59A3">
        <w:rPr>
          <w:sz w:val="24"/>
        </w:rPr>
      </w:r>
      <w:r w:rsidR="005B1A5C" w:rsidRPr="00BD59A3">
        <w:rPr>
          <w:sz w:val="24"/>
        </w:rPr>
        <w:fldChar w:fldCharType="separate"/>
      </w:r>
      <w:r w:rsidR="004E163E" w:rsidRPr="00BD59A3">
        <w:rPr>
          <w:noProof/>
          <w:sz w:val="24"/>
        </w:rPr>
        <w:t>päť</w:t>
      </w:r>
      <w:r w:rsidR="005B1A5C" w:rsidRPr="00BD59A3">
        <w:rPr>
          <w:sz w:val="24"/>
        </w:rPr>
        <w:fldChar w:fldCharType="end"/>
      </w:r>
      <w:r w:rsidR="005F4F81" w:rsidRPr="00BD59A3">
        <w:rPr>
          <w:sz w:val="24"/>
        </w:rPr>
        <w:t xml:space="preserve"> rokov od dátumu nadobudnutia </w:t>
      </w:r>
      <w:r w:rsidR="00EE5285" w:rsidRPr="00BD59A3">
        <w:rPr>
          <w:sz w:val="24"/>
        </w:rPr>
        <w:t>účinnosti</w:t>
      </w:r>
      <w:r w:rsidR="005F4F81" w:rsidRPr="00BD59A3">
        <w:rPr>
          <w:sz w:val="24"/>
        </w:rPr>
        <w:t xml:space="preserve"> (</w:t>
      </w:r>
      <w:r w:rsidR="005F4F81" w:rsidRPr="00BD59A3">
        <w:rPr>
          <w:sz w:val="24"/>
          <w:szCs w:val="24"/>
        </w:rPr>
        <w:t xml:space="preserve">ďalej len </w:t>
      </w:r>
      <w:r w:rsidR="005F4F81" w:rsidRPr="00BD59A3">
        <w:rPr>
          <w:rFonts w:cs="Arial"/>
          <w:sz w:val="24"/>
          <w:szCs w:val="24"/>
          <w:cs/>
        </w:rPr>
        <w:t>„</w:t>
      </w:r>
      <w:r w:rsidR="00EE5285" w:rsidRPr="00BD59A3">
        <w:rPr>
          <w:rFonts w:cs="Arial"/>
          <w:sz w:val="24"/>
          <w:szCs w:val="24"/>
          <w:cs/>
        </w:rPr>
        <w:t>doba určitá</w:t>
      </w:r>
      <w:r w:rsidR="005F4F81" w:rsidRPr="00BD59A3">
        <w:rPr>
          <w:rFonts w:cs="Arial"/>
          <w:sz w:val="24"/>
          <w:szCs w:val="24"/>
          <w:cs/>
        </w:rPr>
        <w:t>“</w:t>
      </w:r>
      <w:r w:rsidR="005F4F81" w:rsidRPr="00BD59A3">
        <w:rPr>
          <w:sz w:val="24"/>
          <w:szCs w:val="24"/>
        </w:rPr>
        <w:t>). P</w:t>
      </w:r>
      <w:r w:rsidR="005F4F81" w:rsidRPr="00BD59A3">
        <w:rPr>
          <w:sz w:val="24"/>
        </w:rPr>
        <w:t xml:space="preserve">o </w:t>
      </w:r>
      <w:r w:rsidR="004B1989" w:rsidRPr="00BD59A3">
        <w:rPr>
          <w:sz w:val="24"/>
        </w:rPr>
        <w:t xml:space="preserve">uplynutí doby určitej </w:t>
      </w:r>
      <w:r w:rsidR="005F4F81" w:rsidRPr="00BD59A3">
        <w:rPr>
          <w:sz w:val="24"/>
        </w:rPr>
        <w:t xml:space="preserve"> sa táto </w:t>
      </w:r>
      <w:r w:rsidR="001B1B71" w:rsidRPr="00BD59A3">
        <w:rPr>
          <w:sz w:val="24"/>
        </w:rPr>
        <w:t xml:space="preserve">dohoda o zachovaní dôvernosti </w:t>
      </w:r>
      <w:r w:rsidR="005F4F81" w:rsidRPr="00BD59A3">
        <w:rPr>
          <w:sz w:val="24"/>
        </w:rPr>
        <w:t xml:space="preserve">automaticky </w:t>
      </w:r>
      <w:bookmarkStart w:id="0" w:name="xhlhit"/>
      <w:bookmarkEnd w:id="0"/>
      <w:r w:rsidR="005F4F81" w:rsidRPr="00BD59A3">
        <w:rPr>
          <w:sz w:val="24"/>
        </w:rPr>
        <w:t xml:space="preserve">predlžuje na </w:t>
      </w:r>
      <w:r w:rsidR="004B1989" w:rsidRPr="00BD59A3">
        <w:rPr>
          <w:sz w:val="24"/>
        </w:rPr>
        <w:t>dobu neurčitú</w:t>
      </w:r>
      <w:r w:rsidR="007318BA">
        <w:rPr>
          <w:sz w:val="24"/>
        </w:rPr>
        <w:t>, ak niektorá zo zmluvných strán nedoručí druhej zmluvnej strane najneskôr šesť mesiacov pred uplynutím doby určitej oznámenie o ukončení tejto dohody</w:t>
      </w:r>
      <w:r w:rsidR="004B1989" w:rsidRPr="00BD59A3">
        <w:rPr>
          <w:sz w:val="24"/>
        </w:rPr>
        <w:t xml:space="preserve"> </w:t>
      </w:r>
      <w:r w:rsidR="005F4F81" w:rsidRPr="00BD59A3">
        <w:rPr>
          <w:sz w:val="24"/>
        </w:rPr>
        <w:t xml:space="preserve"> . S ohľadom na informácie, dokumenty a</w:t>
      </w:r>
      <w:r w:rsidR="00CB753D" w:rsidRPr="00BD59A3">
        <w:rPr>
          <w:sz w:val="24"/>
        </w:rPr>
        <w:t> zariadenia</w:t>
      </w:r>
      <w:r w:rsidR="00CB753D" w:rsidRPr="009864BE">
        <w:rPr>
          <w:sz w:val="24"/>
        </w:rPr>
        <w:t xml:space="preserve"> </w:t>
      </w:r>
      <w:r w:rsidR="005F4F81" w:rsidRPr="009864BE">
        <w:rPr>
          <w:sz w:val="24"/>
        </w:rPr>
        <w:t xml:space="preserve"> poskytnuté pred dátumom, kedy nadobudne ukončenie </w:t>
      </w:r>
      <w:r w:rsidR="001B1B71" w:rsidRPr="009864BE">
        <w:rPr>
          <w:sz w:val="24"/>
        </w:rPr>
        <w:t xml:space="preserve">dohody o </w:t>
      </w:r>
      <w:r w:rsidR="00CB753D" w:rsidRPr="009864BE">
        <w:rPr>
          <w:sz w:val="24"/>
        </w:rPr>
        <w:t xml:space="preserve">zachovaní </w:t>
      </w:r>
      <w:r w:rsidR="001B1B71" w:rsidRPr="009864BE">
        <w:rPr>
          <w:sz w:val="24"/>
        </w:rPr>
        <w:t>dôvernosti</w:t>
      </w:r>
      <w:r w:rsidR="00CB753D" w:rsidRPr="009864BE">
        <w:rPr>
          <w:sz w:val="24"/>
        </w:rPr>
        <w:t xml:space="preserve"> </w:t>
      </w:r>
      <w:r w:rsidR="005F4F81" w:rsidRPr="009864BE">
        <w:rPr>
          <w:sz w:val="24"/>
        </w:rPr>
        <w:t xml:space="preserve">účinnosť, povinnosť zachovávať </w:t>
      </w:r>
      <w:r w:rsidR="001B1B71" w:rsidRPr="009864BE">
        <w:rPr>
          <w:sz w:val="24"/>
        </w:rPr>
        <w:t xml:space="preserve">dôvernosť </w:t>
      </w:r>
      <w:r w:rsidR="005F4F81" w:rsidRPr="009864BE">
        <w:rPr>
          <w:sz w:val="24"/>
        </w:rPr>
        <w:t xml:space="preserve">podľa tejto </w:t>
      </w:r>
      <w:r w:rsidR="001B1B71" w:rsidRPr="009864BE">
        <w:rPr>
          <w:sz w:val="24"/>
        </w:rPr>
        <w:t>dohody</w:t>
      </w:r>
      <w:r w:rsidR="005F4F81" w:rsidRPr="009864BE">
        <w:rPr>
          <w:sz w:val="24"/>
        </w:rPr>
        <w:t xml:space="preserve"> pretrvá aj po jej ukončení a zostáva v plnej platnosti a účinnosti aj po jej ukončení.</w:t>
      </w:r>
    </w:p>
    <w:p w14:paraId="2591EC83" w14:textId="77777777" w:rsidR="005F4F81" w:rsidRPr="009864BE" w:rsidRDefault="005F4F81" w:rsidP="005F4F81">
      <w:pPr>
        <w:spacing w:line="288" w:lineRule="auto"/>
        <w:ind w:right="-284"/>
        <w:rPr>
          <w:rFonts w:ascii="Arial" w:hAnsi="Arial" w:cs="Arial"/>
          <w:sz w:val="24"/>
          <w:szCs w:val="24"/>
        </w:rPr>
      </w:pPr>
    </w:p>
    <w:p w14:paraId="6A2B2046" w14:textId="77777777" w:rsidR="005F4F81" w:rsidRPr="009864BE" w:rsidRDefault="005F4F81" w:rsidP="005F4F81">
      <w:pPr>
        <w:pStyle w:val="NrListe"/>
        <w:numPr>
          <w:ilvl w:val="0"/>
          <w:numId w:val="45"/>
        </w:numPr>
        <w:tabs>
          <w:tab w:val="clear" w:pos="720"/>
          <w:tab w:val="num" w:pos="851"/>
        </w:tabs>
        <w:spacing w:before="0" w:after="0" w:line="288" w:lineRule="auto"/>
        <w:ind w:left="851" w:right="-284" w:hanging="567"/>
        <w:rPr>
          <w:rFonts w:cs="Arial"/>
          <w:sz w:val="24"/>
          <w:szCs w:val="24"/>
        </w:rPr>
      </w:pPr>
      <w:r w:rsidRPr="009864BE">
        <w:rPr>
          <w:sz w:val="24"/>
          <w:szCs w:val="24"/>
        </w:rPr>
        <w:t xml:space="preserve">Zmeny alebo úpravy tejto </w:t>
      </w:r>
      <w:r w:rsidR="001B1B71" w:rsidRPr="009864BE">
        <w:rPr>
          <w:sz w:val="24"/>
          <w:szCs w:val="24"/>
        </w:rPr>
        <w:t xml:space="preserve">dohody </w:t>
      </w:r>
      <w:r w:rsidRPr="009864BE">
        <w:rPr>
          <w:sz w:val="24"/>
          <w:szCs w:val="24"/>
        </w:rPr>
        <w:t>o</w:t>
      </w:r>
      <w:r w:rsidR="001B1B71" w:rsidRPr="009864BE">
        <w:rPr>
          <w:sz w:val="24"/>
          <w:szCs w:val="24"/>
        </w:rPr>
        <w:t xml:space="preserve"> zachovaní dôvernosti </w:t>
      </w:r>
      <w:r w:rsidR="00847C56" w:rsidRPr="009864BE">
        <w:rPr>
          <w:sz w:val="24"/>
          <w:szCs w:val="24"/>
        </w:rPr>
        <w:t>vyžadujú písomnú formu</w:t>
      </w:r>
      <w:r w:rsidR="00CB7F77" w:rsidRPr="009864BE">
        <w:rPr>
          <w:sz w:val="24"/>
          <w:szCs w:val="24"/>
        </w:rPr>
        <w:t>, vrátane vzdania sa  záväzku na písomnú formu,</w:t>
      </w:r>
      <w:r w:rsidRPr="009864BE">
        <w:rPr>
          <w:sz w:val="24"/>
          <w:szCs w:val="24"/>
        </w:rPr>
        <w:t>.</w:t>
      </w:r>
    </w:p>
    <w:p w14:paraId="13821099" w14:textId="77777777" w:rsidR="005F4F81" w:rsidRPr="009864BE" w:rsidRDefault="005F4F81" w:rsidP="005F4F81">
      <w:pPr>
        <w:spacing w:line="288" w:lineRule="auto"/>
        <w:ind w:right="-284"/>
        <w:rPr>
          <w:rFonts w:ascii="Arial" w:hAnsi="Arial" w:cs="Arial"/>
          <w:sz w:val="24"/>
          <w:szCs w:val="24"/>
        </w:rPr>
      </w:pPr>
    </w:p>
    <w:p w14:paraId="7FC37806" w14:textId="77777777" w:rsidR="005F4F81" w:rsidRPr="009864BE" w:rsidRDefault="005F4F81" w:rsidP="005F4F81">
      <w:pPr>
        <w:pStyle w:val="NrListe"/>
        <w:numPr>
          <w:ilvl w:val="0"/>
          <w:numId w:val="45"/>
        </w:numPr>
        <w:tabs>
          <w:tab w:val="clear" w:pos="720"/>
          <w:tab w:val="num" w:pos="851"/>
        </w:tabs>
        <w:spacing w:before="0" w:after="0" w:line="288" w:lineRule="auto"/>
        <w:ind w:left="851" w:right="-284" w:hanging="567"/>
        <w:rPr>
          <w:rFonts w:cs="Arial"/>
          <w:sz w:val="24"/>
          <w:szCs w:val="24"/>
        </w:rPr>
      </w:pPr>
      <w:r w:rsidRPr="009864BE">
        <w:rPr>
          <w:color w:val="000000"/>
          <w:sz w:val="24"/>
        </w:rPr>
        <w:t xml:space="preserve">V prípade, že akékoľvek ustanovenia tejto </w:t>
      </w:r>
      <w:r w:rsidR="001B1B71" w:rsidRPr="009864BE">
        <w:rPr>
          <w:color w:val="000000"/>
          <w:sz w:val="24"/>
        </w:rPr>
        <w:t xml:space="preserve">dohody </w:t>
      </w:r>
      <w:r w:rsidRPr="009864BE">
        <w:rPr>
          <w:color w:val="000000"/>
          <w:sz w:val="24"/>
        </w:rPr>
        <w:t>o</w:t>
      </w:r>
      <w:r w:rsidR="00E442A2" w:rsidRPr="009864BE">
        <w:rPr>
          <w:color w:val="000000"/>
          <w:sz w:val="24"/>
        </w:rPr>
        <w:t xml:space="preserve"> zachovaní </w:t>
      </w:r>
      <w:r w:rsidR="001B1B71" w:rsidRPr="009864BE">
        <w:rPr>
          <w:color w:val="000000"/>
          <w:sz w:val="24"/>
        </w:rPr>
        <w:t xml:space="preserve">dôvernosti </w:t>
      </w:r>
      <w:r w:rsidRPr="009864BE">
        <w:rPr>
          <w:color w:val="000000"/>
          <w:sz w:val="24"/>
        </w:rPr>
        <w:t>sa stane neplatným, platnosť ostatných ustanovení tým zostáva nedotknutá.</w:t>
      </w:r>
    </w:p>
    <w:p w14:paraId="08E07219" w14:textId="77777777" w:rsidR="005F4F81" w:rsidRPr="009864BE" w:rsidRDefault="005F4F81" w:rsidP="005F4F81">
      <w:pPr>
        <w:spacing w:line="288" w:lineRule="auto"/>
        <w:ind w:right="-284"/>
        <w:rPr>
          <w:rFonts w:ascii="Arial" w:hAnsi="Arial" w:cs="Arial"/>
          <w:sz w:val="24"/>
          <w:szCs w:val="24"/>
        </w:rPr>
      </w:pPr>
    </w:p>
    <w:p w14:paraId="2585DC8F" w14:textId="77777777" w:rsidR="00B37703" w:rsidRPr="00745D0B" w:rsidRDefault="00B37703" w:rsidP="00B37703">
      <w:pPr>
        <w:pStyle w:val="NrListe"/>
        <w:numPr>
          <w:ilvl w:val="0"/>
          <w:numId w:val="45"/>
        </w:numPr>
        <w:tabs>
          <w:tab w:val="clear" w:pos="720"/>
          <w:tab w:val="num" w:pos="851"/>
        </w:tabs>
        <w:spacing w:before="0" w:after="0" w:line="288" w:lineRule="auto"/>
        <w:ind w:left="851" w:right="-284" w:hanging="567"/>
        <w:rPr>
          <w:rFonts w:cs="Arial"/>
          <w:sz w:val="24"/>
          <w:szCs w:val="24"/>
        </w:rPr>
      </w:pPr>
      <w:r w:rsidRPr="009864BE">
        <w:rPr>
          <w:sz w:val="24"/>
        </w:rPr>
        <w:t xml:space="preserve">Táto dohoda o zachovaní dôvernosti sa bude riadiť a interpretovať v súlade s hmotným právom Slovenskej republiky. Akýkoľvek spor, </w:t>
      </w:r>
      <w:r>
        <w:rPr>
          <w:sz w:val="24"/>
        </w:rPr>
        <w:t>vyplývajúci z tejto dohody alebo v súvislosti s ňou, sa zmluvné strany pokúsia vyriešiť vzájomnou dohodou. Ak nedôjde o vzniknutom spore k dohode zmluvných strán, ktorákoľvek zo zmluvných strán je oprávnená obrátiť sa s návrhom na príslušný súd.</w:t>
      </w:r>
    </w:p>
    <w:p w14:paraId="79754C26" w14:textId="77777777" w:rsidR="005F4F81" w:rsidRPr="009864BE" w:rsidRDefault="005F4F81" w:rsidP="00FD0402">
      <w:pPr>
        <w:pStyle w:val="Vorgabetext"/>
        <w:spacing w:line="288" w:lineRule="auto"/>
        <w:ind w:left="0" w:right="-284"/>
        <w:rPr>
          <w:rFonts w:cs="Arial"/>
          <w:sz w:val="24"/>
          <w:szCs w:val="24"/>
        </w:rPr>
      </w:pPr>
    </w:p>
    <w:p w14:paraId="23F74265" w14:textId="77777777" w:rsidR="005F4F81" w:rsidRPr="009864BE" w:rsidRDefault="008B2117" w:rsidP="00C27495">
      <w:pPr>
        <w:pStyle w:val="Vorgabetext"/>
        <w:tabs>
          <w:tab w:val="left" w:pos="4536"/>
          <w:tab w:val="left" w:pos="7088"/>
        </w:tabs>
        <w:spacing w:line="288" w:lineRule="auto"/>
        <w:ind w:right="-284"/>
        <w:rPr>
          <w:rFonts w:cs="Arial"/>
          <w:sz w:val="24"/>
          <w:szCs w:val="24"/>
        </w:rPr>
      </w:pPr>
      <w:r w:rsidRPr="009864BE">
        <w:rPr>
          <w:sz w:val="24"/>
        </w:rPr>
        <w:t>V ............... , dňa ................</w:t>
      </w:r>
      <w:r w:rsidR="00C27495" w:rsidRPr="009864BE">
        <w:rPr>
          <w:sz w:val="24"/>
        </w:rPr>
        <w:tab/>
        <w:t xml:space="preserve">V ............... , dňa ................ </w:t>
      </w:r>
    </w:p>
    <w:p w14:paraId="5FBAE871" w14:textId="77777777" w:rsidR="005F4F81" w:rsidRDefault="005F4F81" w:rsidP="005F4F81">
      <w:pPr>
        <w:pStyle w:val="Vorgabetext"/>
        <w:tabs>
          <w:tab w:val="left" w:pos="1701"/>
          <w:tab w:val="left" w:pos="5103"/>
          <w:tab w:val="left" w:pos="5812"/>
          <w:tab w:val="left" w:pos="7088"/>
        </w:tabs>
        <w:spacing w:line="288" w:lineRule="auto"/>
        <w:ind w:right="-284"/>
        <w:rPr>
          <w:rFonts w:cs="Arial"/>
          <w:sz w:val="24"/>
          <w:szCs w:val="24"/>
        </w:rPr>
      </w:pPr>
    </w:p>
    <w:p w14:paraId="2364C236" w14:textId="77777777" w:rsidR="005F4F81" w:rsidRPr="009864BE" w:rsidRDefault="005F4F81" w:rsidP="005F4F81">
      <w:pPr>
        <w:pStyle w:val="Vorgabetext"/>
        <w:tabs>
          <w:tab w:val="left" w:pos="1701"/>
          <w:tab w:val="left" w:pos="5103"/>
          <w:tab w:val="left" w:pos="5812"/>
          <w:tab w:val="left" w:pos="7088"/>
        </w:tabs>
        <w:spacing w:line="288" w:lineRule="auto"/>
        <w:ind w:right="-284"/>
        <w:rPr>
          <w:rFonts w:cs="Arial"/>
          <w:sz w:val="24"/>
          <w:szCs w:val="24"/>
        </w:rPr>
      </w:pPr>
    </w:p>
    <w:p w14:paraId="6B7B6622" w14:textId="77777777" w:rsidR="005F4F81" w:rsidRPr="009864BE" w:rsidRDefault="005F4F81" w:rsidP="005F4F81">
      <w:pPr>
        <w:pStyle w:val="Vorgabetext"/>
        <w:tabs>
          <w:tab w:val="left" w:pos="1701"/>
          <w:tab w:val="left" w:pos="4536"/>
          <w:tab w:val="left" w:pos="7088"/>
        </w:tabs>
        <w:spacing w:line="288" w:lineRule="auto"/>
        <w:ind w:right="-284"/>
        <w:jc w:val="left"/>
        <w:rPr>
          <w:rFonts w:cs="Arial"/>
          <w:sz w:val="24"/>
          <w:szCs w:val="24"/>
        </w:rPr>
      </w:pPr>
      <w:r w:rsidRPr="009864BE">
        <w:rPr>
          <w:sz w:val="24"/>
        </w:rPr>
        <w:t>_________________________</w:t>
      </w:r>
      <w:r w:rsidRPr="009864BE">
        <w:rPr>
          <w:sz w:val="24"/>
        </w:rPr>
        <w:tab/>
        <w:t>_________________________________</w:t>
      </w:r>
    </w:p>
    <w:p w14:paraId="780A225B" w14:textId="6A962B32" w:rsidR="00C27495" w:rsidRPr="009864BE" w:rsidRDefault="000545FD" w:rsidP="00C27495">
      <w:pPr>
        <w:pStyle w:val="Vorgabetext"/>
        <w:tabs>
          <w:tab w:val="left" w:pos="4536"/>
          <w:tab w:val="left" w:pos="7371"/>
        </w:tabs>
        <w:spacing w:line="288" w:lineRule="auto"/>
        <w:ind w:right="-284"/>
        <w:jc w:val="left"/>
        <w:rPr>
          <w:sz w:val="24"/>
        </w:rPr>
      </w:pPr>
      <w:r>
        <w:rPr>
          <w:sz w:val="24"/>
        </w:rPr>
        <w:t>xxxxxx</w:t>
      </w:r>
      <w:r w:rsidR="00E06042">
        <w:rPr>
          <w:sz w:val="24"/>
        </w:rPr>
        <w:t xml:space="preserve"> </w:t>
      </w:r>
      <w:r w:rsidR="00C27495" w:rsidRPr="009864BE">
        <w:rPr>
          <w:sz w:val="24"/>
        </w:rPr>
        <w:tab/>
      </w:r>
      <w:r>
        <w:rPr>
          <w:sz w:val="24"/>
        </w:rPr>
        <w:t>GRAMA a.s.</w:t>
      </w:r>
    </w:p>
    <w:p w14:paraId="37D4EE93" w14:textId="77777777" w:rsidR="00C27495" w:rsidRPr="007015C3" w:rsidRDefault="00745D0B" w:rsidP="008B2117">
      <w:pPr>
        <w:pStyle w:val="Vorgabetext"/>
        <w:tabs>
          <w:tab w:val="left" w:pos="4536"/>
          <w:tab w:val="left" w:pos="7371"/>
        </w:tabs>
        <w:spacing w:line="288" w:lineRule="auto"/>
        <w:ind w:right="-284"/>
        <w:jc w:val="left"/>
        <w:rPr>
          <w:rFonts w:cs="Arial"/>
          <w:sz w:val="24"/>
          <w:szCs w:val="24"/>
        </w:rPr>
      </w:pPr>
      <w:r w:rsidRPr="009864BE">
        <w:rPr>
          <w:sz w:val="24"/>
        </w:rPr>
        <w:t>meno</w:t>
      </w:r>
      <w:r>
        <w:rPr>
          <w:sz w:val="24"/>
        </w:rPr>
        <w:t xml:space="preserve"> a podpis</w:t>
      </w:r>
      <w:r w:rsidRPr="009864BE">
        <w:rPr>
          <w:sz w:val="24"/>
        </w:rPr>
        <w:t xml:space="preserve"> </w:t>
      </w:r>
      <w:r>
        <w:rPr>
          <w:sz w:val="24"/>
        </w:rPr>
        <w:t>schvaľujúceho</w:t>
      </w:r>
      <w:r w:rsidR="005F4F81" w:rsidRPr="009864BE">
        <w:rPr>
          <w:sz w:val="24"/>
        </w:rPr>
        <w:tab/>
      </w:r>
      <w:r w:rsidR="00C27495" w:rsidRPr="009864BE">
        <w:rPr>
          <w:sz w:val="24"/>
        </w:rPr>
        <w:t xml:space="preserve">meno </w:t>
      </w:r>
      <w:r>
        <w:rPr>
          <w:sz w:val="24"/>
        </w:rPr>
        <w:t xml:space="preserve">a podpis </w:t>
      </w:r>
      <w:r w:rsidR="006C524F">
        <w:rPr>
          <w:sz w:val="24"/>
        </w:rPr>
        <w:t>schvaľujúceho</w:t>
      </w:r>
    </w:p>
    <w:sectPr w:rsidR="00C27495" w:rsidRPr="007015C3" w:rsidSect="00BD59A3">
      <w:footerReference w:type="default" r:id="rId7"/>
      <w:pgSz w:w="11906" w:h="16838"/>
      <w:pgMar w:top="709" w:right="1417" w:bottom="1276" w:left="1417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F44D" w14:textId="77777777" w:rsidR="009B2E8E" w:rsidRDefault="009B2E8E">
      <w:r>
        <w:separator/>
      </w:r>
    </w:p>
  </w:endnote>
  <w:endnote w:type="continuationSeparator" w:id="0">
    <w:p w14:paraId="632D25C6" w14:textId="77777777" w:rsidR="009B2E8E" w:rsidRDefault="009B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DF3B" w14:textId="77777777" w:rsidR="005F4F81" w:rsidRDefault="005F4F81">
    <w:pPr>
      <w:pStyle w:val="Pta"/>
      <w:tabs>
        <w:tab w:val="clear" w:pos="4536"/>
        <w:tab w:val="clear" w:pos="9072"/>
        <w:tab w:val="left" w:pos="5387"/>
        <w:tab w:val="right" w:pos="8789"/>
      </w:tabs>
      <w:jc w:val="both"/>
      <w:rPr>
        <w:rFonts w:ascii="Arial" w:hAnsi="Arial"/>
      </w:rPr>
    </w:pPr>
  </w:p>
  <w:p w14:paraId="1F77D5C5" w14:textId="2463CE24" w:rsidR="005F4F81" w:rsidRPr="008B2117" w:rsidRDefault="005F4F81" w:rsidP="008B2117">
    <w:pPr>
      <w:pStyle w:val="Pta"/>
      <w:tabs>
        <w:tab w:val="clear" w:pos="4536"/>
        <w:tab w:val="clear" w:pos="9072"/>
        <w:tab w:val="left" w:pos="5387"/>
        <w:tab w:val="right" w:pos="8789"/>
      </w:tabs>
      <w:jc w:val="right"/>
      <w:rPr>
        <w:rFonts w:ascii="Arial" w:hAnsi="Arial"/>
      </w:rPr>
    </w:pPr>
    <w:r>
      <w:rPr>
        <w:rFonts w:ascii="Arial" w:hAnsi="Arial"/>
      </w:rPr>
      <w:t xml:space="preserve">Strana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0545FD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z </w:t>
    </w:r>
    <w:r>
      <w:rPr>
        <w:rStyle w:val="slostrany"/>
        <w:rFonts w:ascii="Arial" w:hAnsi="Arial"/>
      </w:rPr>
      <w:fldChar w:fldCharType="begin"/>
    </w:r>
    <w:r>
      <w:rPr>
        <w:rStyle w:val="slostrany"/>
        <w:rFonts w:ascii="Arial" w:hAnsi="Arial"/>
      </w:rPr>
      <w:instrText xml:space="preserve"> NUMPAGES </w:instrText>
    </w:r>
    <w:r>
      <w:rPr>
        <w:rStyle w:val="slostrany"/>
        <w:rFonts w:ascii="Arial" w:hAnsi="Arial"/>
      </w:rPr>
      <w:fldChar w:fldCharType="separate"/>
    </w:r>
    <w:r w:rsidR="000545FD">
      <w:rPr>
        <w:rStyle w:val="slostrany"/>
        <w:rFonts w:ascii="Arial" w:hAnsi="Arial"/>
        <w:noProof/>
      </w:rPr>
      <w:t>4</w:t>
    </w:r>
    <w:r>
      <w:rPr>
        <w:rStyle w:val="slostrany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BED3" w14:textId="77777777" w:rsidR="009B2E8E" w:rsidRDefault="009B2E8E">
      <w:r>
        <w:separator/>
      </w:r>
    </w:p>
  </w:footnote>
  <w:footnote w:type="continuationSeparator" w:id="0">
    <w:p w14:paraId="781A84E1" w14:textId="77777777" w:rsidR="009B2E8E" w:rsidRDefault="009B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4A7B"/>
    <w:multiLevelType w:val="multilevel"/>
    <w:tmpl w:val="C2A0EB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3F4137"/>
    <w:multiLevelType w:val="multilevel"/>
    <w:tmpl w:val="DC18303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B45457"/>
    <w:multiLevelType w:val="multilevel"/>
    <w:tmpl w:val="1C52DB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922EC5"/>
    <w:multiLevelType w:val="multilevel"/>
    <w:tmpl w:val="1DACD7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C871E5"/>
    <w:multiLevelType w:val="multilevel"/>
    <w:tmpl w:val="3566DACA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E705E1"/>
    <w:multiLevelType w:val="multilevel"/>
    <w:tmpl w:val="B4C2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7656C1"/>
    <w:multiLevelType w:val="multilevel"/>
    <w:tmpl w:val="B37C08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AB779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17D9166C"/>
    <w:multiLevelType w:val="multilevel"/>
    <w:tmpl w:val="8F62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2B605C"/>
    <w:multiLevelType w:val="multilevel"/>
    <w:tmpl w:val="1924E198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D24654"/>
    <w:multiLevelType w:val="singleLevel"/>
    <w:tmpl w:val="995A894C"/>
    <w:lvl w:ilvl="0">
      <w:start w:val="73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16"/>
      </w:rPr>
    </w:lvl>
  </w:abstractNum>
  <w:abstractNum w:abstractNumId="11" w15:restartNumberingAfterBreak="0">
    <w:nsid w:val="21BF49C2"/>
    <w:multiLevelType w:val="multilevel"/>
    <w:tmpl w:val="96D25AA2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B4661B"/>
    <w:multiLevelType w:val="multilevel"/>
    <w:tmpl w:val="8EFE3730"/>
    <w:lvl w:ilvl="0">
      <w:start w:val="1"/>
      <w:numFmt w:val="upperRoman"/>
      <w:lvlText w:val="Teil 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2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2.%3"/>
      <w:lvlJc w:val="left"/>
      <w:pPr>
        <w:tabs>
          <w:tab w:val="num" w:pos="510"/>
        </w:tabs>
        <w:ind w:left="510" w:hanging="510"/>
      </w:pPr>
    </w:lvl>
    <w:lvl w:ilvl="3">
      <w:start w:val="1"/>
      <w:numFmt w:val="decimal"/>
      <w:pStyle w:val="Nadpis4"/>
      <w:lvlText w:val="%2.%3.%4"/>
      <w:lvlJc w:val="left"/>
      <w:pPr>
        <w:tabs>
          <w:tab w:val="num" w:pos="624"/>
        </w:tabs>
        <w:ind w:left="624" w:hanging="624"/>
      </w:pPr>
    </w:lvl>
    <w:lvl w:ilvl="4">
      <w:start w:val="1"/>
      <w:numFmt w:val="decimal"/>
      <w:pStyle w:val="Nadpis5"/>
      <w:lvlText w:val="%2.%3.%4.%5"/>
      <w:lvlJc w:val="left"/>
      <w:pPr>
        <w:tabs>
          <w:tab w:val="num" w:pos="907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upperRoman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4D77372"/>
    <w:multiLevelType w:val="singleLevel"/>
    <w:tmpl w:val="F94C6896"/>
    <w:lvl w:ilvl="0">
      <w:start w:val="73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16"/>
      </w:rPr>
    </w:lvl>
  </w:abstractNum>
  <w:abstractNum w:abstractNumId="14" w15:restartNumberingAfterBreak="0">
    <w:nsid w:val="374D4F81"/>
    <w:multiLevelType w:val="hybridMultilevel"/>
    <w:tmpl w:val="E9E23192"/>
    <w:lvl w:ilvl="0" w:tplc="2A96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C95079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7B0E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FAD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4CF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F8A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889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65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41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522EA"/>
    <w:multiLevelType w:val="multilevel"/>
    <w:tmpl w:val="8850E638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0D014B"/>
    <w:multiLevelType w:val="multilevel"/>
    <w:tmpl w:val="1924E198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C2752DF"/>
    <w:multiLevelType w:val="multilevel"/>
    <w:tmpl w:val="B4C2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544E05"/>
    <w:multiLevelType w:val="singleLevel"/>
    <w:tmpl w:val="25B631D6"/>
    <w:lvl w:ilvl="0">
      <w:start w:val="1"/>
      <w:numFmt w:val="bullet"/>
      <w:pStyle w:val="Markierung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9" w15:restartNumberingAfterBreak="0">
    <w:nsid w:val="3F5739FF"/>
    <w:multiLevelType w:val="multilevel"/>
    <w:tmpl w:val="1924E198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DFC12E2"/>
    <w:multiLevelType w:val="hybridMultilevel"/>
    <w:tmpl w:val="1834D444"/>
    <w:lvl w:ilvl="0" w:tplc="F6C82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D44DC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85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0F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C8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A0E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304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44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E43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1C0045"/>
    <w:multiLevelType w:val="multilevel"/>
    <w:tmpl w:val="B4C2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B97F1F"/>
    <w:multiLevelType w:val="singleLevel"/>
    <w:tmpl w:val="5C1616C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5ACA3FE0"/>
    <w:multiLevelType w:val="hybridMultilevel"/>
    <w:tmpl w:val="68BA0996"/>
    <w:lvl w:ilvl="0" w:tplc="5F000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68D1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82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60B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E1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405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27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6A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E25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A176EC"/>
    <w:multiLevelType w:val="hybridMultilevel"/>
    <w:tmpl w:val="684ED0A0"/>
    <w:lvl w:ilvl="0" w:tplc="A06CC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E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C3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487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68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686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66C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85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00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ED6C83"/>
    <w:multiLevelType w:val="multilevel"/>
    <w:tmpl w:val="818A10CE"/>
    <w:lvl w:ilvl="0">
      <w:start w:val="1"/>
      <w:numFmt w:val="decimal"/>
      <w:pStyle w:val="Nadpis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D0D165A"/>
    <w:multiLevelType w:val="singleLevel"/>
    <w:tmpl w:val="86D88FAA"/>
    <w:lvl w:ilvl="0">
      <w:start w:val="73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16"/>
      </w:rPr>
    </w:lvl>
  </w:abstractNum>
  <w:abstractNum w:abstractNumId="27" w15:restartNumberingAfterBreak="0">
    <w:nsid w:val="697874FA"/>
    <w:multiLevelType w:val="multilevel"/>
    <w:tmpl w:val="D7764D5A"/>
    <w:lvl w:ilvl="0">
      <w:start w:val="1"/>
      <w:numFmt w:val="decimal"/>
      <w:pStyle w:val="NrListe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NrListe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</w:lvl>
    <w:lvl w:ilvl="7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</w:lvl>
    <w:lvl w:ilvl="8">
      <w:start w:val="1"/>
      <w:numFmt w:val="bullet"/>
      <w:lvlText w:val="·"/>
      <w:lvlJc w:val="left"/>
      <w:pPr>
        <w:tabs>
          <w:tab w:val="num" w:pos="1134"/>
        </w:tabs>
        <w:ind w:left="1134" w:hanging="397"/>
      </w:pPr>
    </w:lvl>
  </w:abstractNum>
  <w:abstractNum w:abstractNumId="28" w15:restartNumberingAfterBreak="0">
    <w:nsid w:val="6CDC0034"/>
    <w:multiLevelType w:val="hybridMultilevel"/>
    <w:tmpl w:val="E45C316E"/>
    <w:lvl w:ilvl="0" w:tplc="262CE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13E28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C40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A3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0A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707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2E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2E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D87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F2533"/>
    <w:multiLevelType w:val="multilevel"/>
    <w:tmpl w:val="AF8E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E5A27"/>
    <w:multiLevelType w:val="singleLevel"/>
    <w:tmpl w:val="92B486FC"/>
    <w:lvl w:ilvl="0">
      <w:start w:val="1"/>
      <w:numFmt w:val="bullet"/>
      <w:pStyle w:val="Markierung"/>
      <w:lvlText w:val="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</w:abstractNum>
  <w:abstractNum w:abstractNumId="31" w15:restartNumberingAfterBreak="0">
    <w:nsid w:val="77A54AA3"/>
    <w:multiLevelType w:val="singleLevel"/>
    <w:tmpl w:val="3C3ACAF4"/>
    <w:lvl w:ilvl="0">
      <w:start w:val="1"/>
      <w:numFmt w:val="bullet"/>
      <w:pStyle w:val="Markierung2"/>
      <w:lvlText w:val=""/>
      <w:lvlJc w:val="left"/>
      <w:pPr>
        <w:tabs>
          <w:tab w:val="num" w:pos="700"/>
        </w:tabs>
        <w:ind w:left="567" w:hanging="227"/>
      </w:pPr>
      <w:rPr>
        <w:rFonts w:ascii="Wingdings" w:hAnsi="Wingdings" w:hint="default"/>
      </w:rPr>
    </w:lvl>
  </w:abstractNum>
  <w:abstractNum w:abstractNumId="32" w15:restartNumberingAfterBreak="0">
    <w:nsid w:val="7B69423C"/>
    <w:multiLevelType w:val="singleLevel"/>
    <w:tmpl w:val="BFD86D5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3" w15:restartNumberingAfterBreak="0">
    <w:nsid w:val="7C0B058C"/>
    <w:multiLevelType w:val="singleLevel"/>
    <w:tmpl w:val="D4FC78AC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2"/>
      </w:rPr>
    </w:lvl>
  </w:abstractNum>
  <w:abstractNum w:abstractNumId="34" w15:restartNumberingAfterBreak="0">
    <w:nsid w:val="7D3F3A8F"/>
    <w:multiLevelType w:val="multilevel"/>
    <w:tmpl w:val="248086D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D9628CF"/>
    <w:multiLevelType w:val="multilevel"/>
    <w:tmpl w:val="316AF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46741768">
    <w:abstractNumId w:val="10"/>
  </w:num>
  <w:num w:numId="2" w16cid:durableId="1248071742">
    <w:abstractNumId w:val="18"/>
  </w:num>
  <w:num w:numId="3" w16cid:durableId="328755746">
    <w:abstractNumId w:val="22"/>
  </w:num>
  <w:num w:numId="4" w16cid:durableId="1850022276">
    <w:abstractNumId w:val="33"/>
  </w:num>
  <w:num w:numId="5" w16cid:durableId="1325275689">
    <w:abstractNumId w:val="12"/>
  </w:num>
  <w:num w:numId="6" w16cid:durableId="387924366">
    <w:abstractNumId w:val="12"/>
  </w:num>
  <w:num w:numId="7" w16cid:durableId="359403505">
    <w:abstractNumId w:val="12"/>
  </w:num>
  <w:num w:numId="8" w16cid:durableId="1067653586">
    <w:abstractNumId w:val="12"/>
  </w:num>
  <w:num w:numId="9" w16cid:durableId="1406026480">
    <w:abstractNumId w:val="12"/>
  </w:num>
  <w:num w:numId="10" w16cid:durableId="983584723">
    <w:abstractNumId w:val="10"/>
  </w:num>
  <w:num w:numId="11" w16cid:durableId="1875847815">
    <w:abstractNumId w:val="26"/>
  </w:num>
  <w:num w:numId="12" w16cid:durableId="1329212331">
    <w:abstractNumId w:val="13"/>
  </w:num>
  <w:num w:numId="13" w16cid:durableId="1826049976">
    <w:abstractNumId w:val="32"/>
  </w:num>
  <w:num w:numId="14" w16cid:durableId="244193501">
    <w:abstractNumId w:val="12"/>
  </w:num>
  <w:num w:numId="15" w16cid:durableId="438573201">
    <w:abstractNumId w:val="25"/>
  </w:num>
  <w:num w:numId="16" w16cid:durableId="1856919691">
    <w:abstractNumId w:val="25"/>
  </w:num>
  <w:num w:numId="17" w16cid:durableId="1340815728">
    <w:abstractNumId w:val="25"/>
  </w:num>
  <w:num w:numId="18" w16cid:durableId="1663925790">
    <w:abstractNumId w:val="18"/>
  </w:num>
  <w:num w:numId="19" w16cid:durableId="1619798922">
    <w:abstractNumId w:val="31"/>
  </w:num>
  <w:num w:numId="20" w16cid:durableId="1888449122">
    <w:abstractNumId w:val="27"/>
  </w:num>
  <w:num w:numId="21" w16cid:durableId="349720169">
    <w:abstractNumId w:val="27"/>
  </w:num>
  <w:num w:numId="22" w16cid:durableId="1481994087">
    <w:abstractNumId w:val="18"/>
  </w:num>
  <w:num w:numId="23" w16cid:durableId="55472707">
    <w:abstractNumId w:val="31"/>
  </w:num>
  <w:num w:numId="24" w16cid:durableId="1656255405">
    <w:abstractNumId w:val="7"/>
  </w:num>
  <w:num w:numId="25" w16cid:durableId="529222018">
    <w:abstractNumId w:val="6"/>
  </w:num>
  <w:num w:numId="26" w16cid:durableId="1941643996">
    <w:abstractNumId w:val="3"/>
  </w:num>
  <w:num w:numId="27" w16cid:durableId="479738085">
    <w:abstractNumId w:val="35"/>
  </w:num>
  <w:num w:numId="28" w16cid:durableId="788278384">
    <w:abstractNumId w:val="2"/>
  </w:num>
  <w:num w:numId="29" w16cid:durableId="1278947283">
    <w:abstractNumId w:val="30"/>
  </w:num>
  <w:num w:numId="30" w16cid:durableId="1342708393">
    <w:abstractNumId w:val="30"/>
  </w:num>
  <w:num w:numId="31" w16cid:durableId="52657120">
    <w:abstractNumId w:val="5"/>
  </w:num>
  <w:num w:numId="32" w16cid:durableId="1390422552">
    <w:abstractNumId w:val="17"/>
  </w:num>
  <w:num w:numId="33" w16cid:durableId="640423449">
    <w:abstractNumId w:val="20"/>
  </w:num>
  <w:num w:numId="34" w16cid:durableId="125783616">
    <w:abstractNumId w:val="21"/>
  </w:num>
  <w:num w:numId="35" w16cid:durableId="2145929089">
    <w:abstractNumId w:val="15"/>
  </w:num>
  <w:num w:numId="36" w16cid:durableId="725493545">
    <w:abstractNumId w:val="11"/>
  </w:num>
  <w:num w:numId="37" w16cid:durableId="857889979">
    <w:abstractNumId w:val="34"/>
  </w:num>
  <w:num w:numId="38" w16cid:durableId="2143960681">
    <w:abstractNumId w:val="1"/>
  </w:num>
  <w:num w:numId="39" w16cid:durableId="263224749">
    <w:abstractNumId w:val="4"/>
  </w:num>
  <w:num w:numId="40" w16cid:durableId="1956982366">
    <w:abstractNumId w:val="19"/>
  </w:num>
  <w:num w:numId="41" w16cid:durableId="1441728322">
    <w:abstractNumId w:val="9"/>
  </w:num>
  <w:num w:numId="42" w16cid:durableId="1960144178">
    <w:abstractNumId w:val="16"/>
  </w:num>
  <w:num w:numId="43" w16cid:durableId="1992559320">
    <w:abstractNumId w:val="8"/>
  </w:num>
  <w:num w:numId="44" w16cid:durableId="1246063560">
    <w:abstractNumId w:val="0"/>
  </w:num>
  <w:num w:numId="45" w16cid:durableId="1460612635">
    <w:abstractNumId w:val="14"/>
  </w:num>
  <w:num w:numId="46" w16cid:durableId="1565990553">
    <w:abstractNumId w:val="24"/>
  </w:num>
  <w:num w:numId="47" w16cid:durableId="855926493">
    <w:abstractNumId w:val="29"/>
  </w:num>
  <w:num w:numId="48" w16cid:durableId="243027242">
    <w:abstractNumId w:val="23"/>
  </w:num>
  <w:num w:numId="49" w16cid:durableId="10539298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CE"/>
    <w:rsid w:val="000527B1"/>
    <w:rsid w:val="000544F0"/>
    <w:rsid w:val="000545FD"/>
    <w:rsid w:val="0008403C"/>
    <w:rsid w:val="000E7493"/>
    <w:rsid w:val="000F3263"/>
    <w:rsid w:val="00105B35"/>
    <w:rsid w:val="00106A03"/>
    <w:rsid w:val="00107603"/>
    <w:rsid w:val="00113A2A"/>
    <w:rsid w:val="0012311F"/>
    <w:rsid w:val="00155939"/>
    <w:rsid w:val="001764BC"/>
    <w:rsid w:val="00182A51"/>
    <w:rsid w:val="00186FAE"/>
    <w:rsid w:val="00192998"/>
    <w:rsid w:val="001B1B71"/>
    <w:rsid w:val="001F6C6C"/>
    <w:rsid w:val="002273A8"/>
    <w:rsid w:val="00236B19"/>
    <w:rsid w:val="0024074C"/>
    <w:rsid w:val="002647FD"/>
    <w:rsid w:val="00265379"/>
    <w:rsid w:val="00284A03"/>
    <w:rsid w:val="00292183"/>
    <w:rsid w:val="002A484C"/>
    <w:rsid w:val="002A57A3"/>
    <w:rsid w:val="002B2E34"/>
    <w:rsid w:val="002B361B"/>
    <w:rsid w:val="002C4A21"/>
    <w:rsid w:val="002D7400"/>
    <w:rsid w:val="002E307F"/>
    <w:rsid w:val="002F0BEF"/>
    <w:rsid w:val="00304489"/>
    <w:rsid w:val="00307BAB"/>
    <w:rsid w:val="00312A0F"/>
    <w:rsid w:val="00330404"/>
    <w:rsid w:val="00375BA1"/>
    <w:rsid w:val="00396E80"/>
    <w:rsid w:val="003F0872"/>
    <w:rsid w:val="003F259B"/>
    <w:rsid w:val="003F5727"/>
    <w:rsid w:val="003F73DC"/>
    <w:rsid w:val="00401DD6"/>
    <w:rsid w:val="004210E7"/>
    <w:rsid w:val="004254D5"/>
    <w:rsid w:val="00442A54"/>
    <w:rsid w:val="0044523A"/>
    <w:rsid w:val="00451109"/>
    <w:rsid w:val="00461A08"/>
    <w:rsid w:val="004843A1"/>
    <w:rsid w:val="004A7B45"/>
    <w:rsid w:val="004B1989"/>
    <w:rsid w:val="004B35FF"/>
    <w:rsid w:val="004D02DF"/>
    <w:rsid w:val="004D5006"/>
    <w:rsid w:val="004E080C"/>
    <w:rsid w:val="004E163E"/>
    <w:rsid w:val="00542556"/>
    <w:rsid w:val="005555C4"/>
    <w:rsid w:val="00582EE6"/>
    <w:rsid w:val="00593CDF"/>
    <w:rsid w:val="005A2011"/>
    <w:rsid w:val="005A2D05"/>
    <w:rsid w:val="005B1A5C"/>
    <w:rsid w:val="005D5B0A"/>
    <w:rsid w:val="005F3F16"/>
    <w:rsid w:val="005F4F81"/>
    <w:rsid w:val="006035D8"/>
    <w:rsid w:val="006106A5"/>
    <w:rsid w:val="006136E6"/>
    <w:rsid w:val="006272EF"/>
    <w:rsid w:val="00631A31"/>
    <w:rsid w:val="00654E1D"/>
    <w:rsid w:val="00662607"/>
    <w:rsid w:val="0066414F"/>
    <w:rsid w:val="006B03E2"/>
    <w:rsid w:val="006B1C65"/>
    <w:rsid w:val="006C524F"/>
    <w:rsid w:val="006C580D"/>
    <w:rsid w:val="006D7947"/>
    <w:rsid w:val="006F0EBC"/>
    <w:rsid w:val="006F6601"/>
    <w:rsid w:val="007015C3"/>
    <w:rsid w:val="00702ECC"/>
    <w:rsid w:val="00705F54"/>
    <w:rsid w:val="00722E34"/>
    <w:rsid w:val="007318BA"/>
    <w:rsid w:val="00735394"/>
    <w:rsid w:val="00745D0B"/>
    <w:rsid w:val="00752161"/>
    <w:rsid w:val="00770CD7"/>
    <w:rsid w:val="00787695"/>
    <w:rsid w:val="007B5488"/>
    <w:rsid w:val="00822573"/>
    <w:rsid w:val="008472E8"/>
    <w:rsid w:val="00847C56"/>
    <w:rsid w:val="00872494"/>
    <w:rsid w:val="00875F6F"/>
    <w:rsid w:val="00894702"/>
    <w:rsid w:val="008A03A2"/>
    <w:rsid w:val="008A6B0A"/>
    <w:rsid w:val="008B2117"/>
    <w:rsid w:val="008D2D72"/>
    <w:rsid w:val="00901527"/>
    <w:rsid w:val="00903D0E"/>
    <w:rsid w:val="00904EFE"/>
    <w:rsid w:val="009052AA"/>
    <w:rsid w:val="0093003E"/>
    <w:rsid w:val="0093476D"/>
    <w:rsid w:val="00957D1F"/>
    <w:rsid w:val="0096226A"/>
    <w:rsid w:val="00975097"/>
    <w:rsid w:val="009864BE"/>
    <w:rsid w:val="009A29C5"/>
    <w:rsid w:val="009B0B65"/>
    <w:rsid w:val="009B2E8E"/>
    <w:rsid w:val="009D3F31"/>
    <w:rsid w:val="009F35EF"/>
    <w:rsid w:val="00A0067F"/>
    <w:rsid w:val="00A25040"/>
    <w:rsid w:val="00A669A1"/>
    <w:rsid w:val="00A95CF1"/>
    <w:rsid w:val="00AA2629"/>
    <w:rsid w:val="00AD2CE4"/>
    <w:rsid w:val="00AF0D27"/>
    <w:rsid w:val="00B0581C"/>
    <w:rsid w:val="00B102D9"/>
    <w:rsid w:val="00B15EAE"/>
    <w:rsid w:val="00B174F9"/>
    <w:rsid w:val="00B20476"/>
    <w:rsid w:val="00B37703"/>
    <w:rsid w:val="00B37996"/>
    <w:rsid w:val="00B562A3"/>
    <w:rsid w:val="00B71F81"/>
    <w:rsid w:val="00B77022"/>
    <w:rsid w:val="00B81949"/>
    <w:rsid w:val="00B8469C"/>
    <w:rsid w:val="00B85BD8"/>
    <w:rsid w:val="00B94BAA"/>
    <w:rsid w:val="00BA75CC"/>
    <w:rsid w:val="00BD59A3"/>
    <w:rsid w:val="00BF16A6"/>
    <w:rsid w:val="00BF4ABF"/>
    <w:rsid w:val="00C27495"/>
    <w:rsid w:val="00C33C5E"/>
    <w:rsid w:val="00C371D0"/>
    <w:rsid w:val="00C44101"/>
    <w:rsid w:val="00C53B98"/>
    <w:rsid w:val="00C541E6"/>
    <w:rsid w:val="00CA0456"/>
    <w:rsid w:val="00CB753D"/>
    <w:rsid w:val="00CB7F77"/>
    <w:rsid w:val="00CD1D50"/>
    <w:rsid w:val="00CD7F5C"/>
    <w:rsid w:val="00CF0425"/>
    <w:rsid w:val="00CF76CF"/>
    <w:rsid w:val="00D05127"/>
    <w:rsid w:val="00D32312"/>
    <w:rsid w:val="00D70152"/>
    <w:rsid w:val="00D77711"/>
    <w:rsid w:val="00D87F1C"/>
    <w:rsid w:val="00DC2E3B"/>
    <w:rsid w:val="00DC5731"/>
    <w:rsid w:val="00E06042"/>
    <w:rsid w:val="00E1019B"/>
    <w:rsid w:val="00E1183D"/>
    <w:rsid w:val="00E13AD9"/>
    <w:rsid w:val="00E20FFA"/>
    <w:rsid w:val="00E442A2"/>
    <w:rsid w:val="00E52FC6"/>
    <w:rsid w:val="00E53933"/>
    <w:rsid w:val="00E7580C"/>
    <w:rsid w:val="00E77AFD"/>
    <w:rsid w:val="00E90207"/>
    <w:rsid w:val="00EA68CE"/>
    <w:rsid w:val="00EB0113"/>
    <w:rsid w:val="00EB2292"/>
    <w:rsid w:val="00EC44B6"/>
    <w:rsid w:val="00ED0C90"/>
    <w:rsid w:val="00EE19CE"/>
    <w:rsid w:val="00EE3EF2"/>
    <w:rsid w:val="00EE5285"/>
    <w:rsid w:val="00F00A74"/>
    <w:rsid w:val="00F01CE6"/>
    <w:rsid w:val="00F305ED"/>
    <w:rsid w:val="00F43A0C"/>
    <w:rsid w:val="00F44FB1"/>
    <w:rsid w:val="00F710B2"/>
    <w:rsid w:val="00F856B1"/>
    <w:rsid w:val="00F875C8"/>
    <w:rsid w:val="00FA4B25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28DEF"/>
  <w15:chartTrackingRefBased/>
  <w15:docId w15:val="{B26717FA-968B-44FA-A732-9E9EC25F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E20D4"/>
  </w:style>
  <w:style w:type="paragraph" w:styleId="Nadpis1">
    <w:name w:val="heading 1"/>
    <w:basedOn w:val="Normlny"/>
    <w:next w:val="Normlny"/>
    <w:qFormat/>
    <w:rsid w:val="003E20D4"/>
    <w:pPr>
      <w:keepNext/>
      <w:numPr>
        <w:numId w:val="15"/>
      </w:numPr>
      <w:spacing w:before="120" w:after="60"/>
      <w:outlineLvl w:val="0"/>
    </w:pPr>
    <w:rPr>
      <w:b/>
      <w:kern w:val="28"/>
      <w:sz w:val="24"/>
    </w:rPr>
  </w:style>
  <w:style w:type="paragraph" w:styleId="Nadpis2">
    <w:name w:val="heading 2"/>
    <w:basedOn w:val="Normlny"/>
    <w:next w:val="Normlny"/>
    <w:qFormat/>
    <w:rsid w:val="003E20D4"/>
    <w:pPr>
      <w:keepNext/>
      <w:numPr>
        <w:ilvl w:val="1"/>
        <w:numId w:val="16"/>
      </w:numPr>
      <w:spacing w:before="60"/>
      <w:outlineLvl w:val="1"/>
    </w:pPr>
    <w:rPr>
      <w:b/>
    </w:rPr>
  </w:style>
  <w:style w:type="paragraph" w:styleId="Nadpis3">
    <w:name w:val="heading 3"/>
    <w:basedOn w:val="Normlny"/>
    <w:qFormat/>
    <w:rsid w:val="003E20D4"/>
    <w:pPr>
      <w:keepNext/>
      <w:numPr>
        <w:ilvl w:val="2"/>
        <w:numId w:val="17"/>
      </w:numPr>
      <w:outlineLvl w:val="2"/>
    </w:pPr>
  </w:style>
  <w:style w:type="paragraph" w:styleId="Nadpis4">
    <w:name w:val="heading 4"/>
    <w:basedOn w:val="Normlny"/>
    <w:next w:val="Normlny"/>
    <w:qFormat/>
    <w:rsid w:val="003E20D4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y"/>
    <w:next w:val="Normlny"/>
    <w:qFormat/>
    <w:rsid w:val="003E20D4"/>
    <w:pPr>
      <w:numPr>
        <w:ilvl w:val="4"/>
        <w:numId w:val="9"/>
      </w:numPr>
      <w:jc w:val="both"/>
      <w:outlineLvl w:val="4"/>
    </w:pPr>
    <w:rPr>
      <w:rFonts w:ascii="Arial" w:hAnsi="Arial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arkierung1">
    <w:name w:val="Markierung 1"/>
    <w:basedOn w:val="Normlny"/>
    <w:rsid w:val="003E20D4"/>
    <w:pPr>
      <w:numPr>
        <w:numId w:val="22"/>
      </w:numPr>
      <w:tabs>
        <w:tab w:val="clear" w:pos="644"/>
        <w:tab w:val="left" w:pos="284"/>
        <w:tab w:val="num" w:pos="360"/>
      </w:tabs>
      <w:ind w:left="284" w:hanging="284"/>
    </w:pPr>
  </w:style>
  <w:style w:type="paragraph" w:customStyle="1" w:styleId="Markierung2">
    <w:name w:val="Markierung 2"/>
    <w:basedOn w:val="Markierung1"/>
    <w:rsid w:val="003E20D4"/>
    <w:pPr>
      <w:numPr>
        <w:numId w:val="23"/>
      </w:numPr>
      <w:tabs>
        <w:tab w:val="clear" w:pos="700"/>
        <w:tab w:val="left" w:pos="567"/>
      </w:tabs>
      <w:ind w:hanging="283"/>
    </w:pPr>
  </w:style>
  <w:style w:type="paragraph" w:customStyle="1" w:styleId="NrListe1">
    <w:name w:val="Nr Liste 1"/>
    <w:basedOn w:val="Nadpis1"/>
    <w:next w:val="Normlny"/>
    <w:rsid w:val="003E20D4"/>
    <w:pPr>
      <w:numPr>
        <w:numId w:val="20"/>
      </w:numPr>
      <w:tabs>
        <w:tab w:val="left" w:pos="397"/>
      </w:tabs>
      <w:spacing w:before="240"/>
      <w:ind w:left="397" w:hanging="397"/>
    </w:pPr>
    <w:rPr>
      <w:b w:val="0"/>
      <w:sz w:val="22"/>
    </w:rPr>
  </w:style>
  <w:style w:type="paragraph" w:customStyle="1" w:styleId="NrListe2">
    <w:name w:val="Nr Liste 2"/>
    <w:basedOn w:val="Nadpis2"/>
    <w:next w:val="Normlny"/>
    <w:rsid w:val="003E20D4"/>
    <w:pPr>
      <w:numPr>
        <w:numId w:val="21"/>
      </w:numPr>
      <w:tabs>
        <w:tab w:val="left" w:pos="907"/>
      </w:tabs>
      <w:spacing w:before="120" w:after="60"/>
      <w:ind w:left="907" w:hanging="510"/>
    </w:pPr>
    <w:rPr>
      <w:b w:val="0"/>
    </w:rPr>
  </w:style>
  <w:style w:type="paragraph" w:styleId="Obsah1">
    <w:name w:val="toc 1"/>
    <w:basedOn w:val="Normlny"/>
    <w:next w:val="Normlny"/>
    <w:autoRedefine/>
    <w:semiHidden/>
    <w:rsid w:val="003E20D4"/>
    <w:pPr>
      <w:tabs>
        <w:tab w:val="left" w:pos="851"/>
        <w:tab w:val="right" w:leader="dot" w:pos="9401"/>
      </w:tabs>
      <w:spacing w:before="120" w:after="60"/>
    </w:pPr>
    <w:rPr>
      <w:rFonts w:ascii="Arial" w:hAnsi="Arial"/>
      <w:sz w:val="24"/>
    </w:rPr>
  </w:style>
  <w:style w:type="paragraph" w:styleId="Obsah2">
    <w:name w:val="toc 2"/>
    <w:basedOn w:val="Obsah1"/>
    <w:next w:val="Normlny"/>
    <w:autoRedefine/>
    <w:semiHidden/>
    <w:rsid w:val="003E20D4"/>
    <w:pPr>
      <w:spacing w:before="0" w:after="0"/>
    </w:pPr>
    <w:rPr>
      <w:sz w:val="22"/>
    </w:rPr>
  </w:style>
  <w:style w:type="paragraph" w:styleId="Obsah3">
    <w:name w:val="toc 3"/>
    <w:basedOn w:val="Obsah2"/>
    <w:next w:val="Normlny"/>
    <w:autoRedefine/>
    <w:semiHidden/>
    <w:rsid w:val="003E20D4"/>
  </w:style>
  <w:style w:type="paragraph" w:styleId="Obsah4">
    <w:name w:val="toc 4"/>
    <w:basedOn w:val="Obsah3"/>
    <w:next w:val="Normlny"/>
    <w:autoRedefine/>
    <w:semiHidden/>
    <w:rsid w:val="003E20D4"/>
    <w:pPr>
      <w:tabs>
        <w:tab w:val="right" w:pos="9401"/>
      </w:tabs>
    </w:pPr>
  </w:style>
  <w:style w:type="paragraph" w:styleId="Obsah5">
    <w:name w:val="toc 5"/>
    <w:basedOn w:val="Obsah4"/>
    <w:next w:val="Normlny"/>
    <w:autoRedefine/>
    <w:semiHidden/>
    <w:rsid w:val="003E20D4"/>
  </w:style>
  <w:style w:type="paragraph" w:customStyle="1" w:styleId="zBereichAbt">
    <w:name w:val="zBereich/Abt"/>
    <w:basedOn w:val="Normlny"/>
    <w:rsid w:val="003E20D4"/>
    <w:pPr>
      <w:jc w:val="center"/>
    </w:pPr>
    <w:rPr>
      <w:noProof/>
      <w:color w:val="000000"/>
      <w:spacing w:val="-6"/>
      <w:sz w:val="18"/>
    </w:rPr>
  </w:style>
  <w:style w:type="paragraph" w:customStyle="1" w:styleId="Bezugszeichen">
    <w:name w:val="Bezugszeichen"/>
    <w:basedOn w:val="Normlny"/>
    <w:rsid w:val="003E20D4"/>
    <w:pPr>
      <w:spacing w:before="40"/>
    </w:pPr>
    <w:rPr>
      <w:sz w:val="18"/>
    </w:rPr>
  </w:style>
  <w:style w:type="paragraph" w:customStyle="1" w:styleId="zBankrechtsb">
    <w:name w:val="zBank rechtsb"/>
    <w:basedOn w:val="Normlny"/>
    <w:rsid w:val="003E20D4"/>
    <w:pPr>
      <w:tabs>
        <w:tab w:val="left" w:pos="454"/>
      </w:tabs>
      <w:spacing w:line="146" w:lineRule="exact"/>
      <w:jc w:val="right"/>
    </w:pPr>
    <w:rPr>
      <w:spacing w:val="-6"/>
      <w:sz w:val="13"/>
    </w:rPr>
  </w:style>
  <w:style w:type="paragraph" w:customStyle="1" w:styleId="zFirma">
    <w:name w:val="zFirma"/>
    <w:basedOn w:val="Normlny"/>
    <w:rsid w:val="003E20D4"/>
    <w:pPr>
      <w:jc w:val="center"/>
    </w:pPr>
    <w:rPr>
      <w:noProof/>
      <w:spacing w:val="-6"/>
    </w:rPr>
  </w:style>
  <w:style w:type="paragraph" w:customStyle="1" w:styleId="Betreff">
    <w:name w:val="Betreff"/>
    <w:basedOn w:val="Normlny"/>
    <w:next w:val="Normlny"/>
    <w:rsid w:val="003E20D4"/>
    <w:pPr>
      <w:spacing w:before="240" w:after="480"/>
    </w:pPr>
    <w:rPr>
      <w:b/>
    </w:rPr>
  </w:style>
  <w:style w:type="paragraph" w:customStyle="1" w:styleId="zIHS">
    <w:name w:val="zIHS"/>
    <w:basedOn w:val="Normlny"/>
    <w:rsid w:val="003E20D4"/>
    <w:pPr>
      <w:tabs>
        <w:tab w:val="left" w:pos="4536"/>
      </w:tabs>
      <w:jc w:val="center"/>
    </w:pPr>
    <w:rPr>
      <w:noProof/>
      <w:color w:val="000000"/>
      <w:spacing w:val="-6"/>
      <w:sz w:val="13"/>
    </w:rPr>
  </w:style>
  <w:style w:type="paragraph" w:styleId="Hlavika">
    <w:name w:val="header"/>
    <w:basedOn w:val="Normlny"/>
    <w:rsid w:val="003E20D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E20D4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Normlny"/>
    <w:rsid w:val="003E20D4"/>
    <w:pPr>
      <w:ind w:left="340"/>
      <w:jc w:val="both"/>
    </w:pPr>
    <w:rPr>
      <w:rFonts w:ascii="Arial" w:hAnsi="Arial"/>
      <w:sz w:val="22"/>
    </w:rPr>
  </w:style>
  <w:style w:type="paragraph" w:customStyle="1" w:styleId="Markierung">
    <w:name w:val="Markierung"/>
    <w:basedOn w:val="Normlny"/>
    <w:rsid w:val="003E20D4"/>
    <w:pPr>
      <w:numPr>
        <w:numId w:val="29"/>
      </w:numPr>
      <w:spacing w:before="60"/>
      <w:jc w:val="both"/>
    </w:pPr>
    <w:rPr>
      <w:rFonts w:ascii="Arial" w:hAnsi="Arial"/>
      <w:sz w:val="22"/>
    </w:rPr>
  </w:style>
  <w:style w:type="paragraph" w:customStyle="1" w:styleId="NrListe">
    <w:name w:val="Nr. Liste"/>
    <w:basedOn w:val="Normlny"/>
    <w:rsid w:val="003E20D4"/>
    <w:pPr>
      <w:spacing w:before="120" w:after="60"/>
      <w:jc w:val="both"/>
    </w:pPr>
    <w:rPr>
      <w:rFonts w:ascii="Arial" w:hAnsi="Arial"/>
      <w:sz w:val="22"/>
    </w:rPr>
  </w:style>
  <w:style w:type="paragraph" w:customStyle="1" w:styleId="Firmenadr">
    <w:name w:val="Firmenadr"/>
    <w:basedOn w:val="Normlny"/>
    <w:rsid w:val="003E20D4"/>
    <w:pPr>
      <w:tabs>
        <w:tab w:val="left" w:pos="397"/>
      </w:tabs>
      <w:ind w:left="2665"/>
    </w:pPr>
    <w:rPr>
      <w:rFonts w:ascii="Arial" w:hAnsi="Arial"/>
      <w:spacing w:val="-6"/>
      <w:sz w:val="22"/>
    </w:rPr>
  </w:style>
  <w:style w:type="character" w:styleId="slostrany">
    <w:name w:val="page number"/>
    <w:basedOn w:val="Predvolenpsmoodseku"/>
    <w:rsid w:val="003E20D4"/>
  </w:style>
  <w:style w:type="paragraph" w:styleId="Textbubliny">
    <w:name w:val="Balloon Text"/>
    <w:basedOn w:val="Normlny"/>
    <w:semiHidden/>
    <w:rsid w:val="00A47071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rsid w:val="00097A90"/>
    <w:rPr>
      <w:sz w:val="16"/>
      <w:szCs w:val="16"/>
      <w:lang w:val="sk-SK" w:eastAsia="sk-SK"/>
    </w:rPr>
  </w:style>
  <w:style w:type="paragraph" w:styleId="Textkomentra">
    <w:name w:val="annotation text"/>
    <w:basedOn w:val="Normlny"/>
    <w:semiHidden/>
    <w:rsid w:val="00097A90"/>
  </w:style>
  <w:style w:type="paragraph" w:styleId="Predmetkomentra">
    <w:name w:val="annotation subject"/>
    <w:basedOn w:val="Textkomentra"/>
    <w:next w:val="Textkomentra"/>
    <w:semiHidden/>
    <w:rsid w:val="00097A90"/>
    <w:rPr>
      <w:b/>
      <w:bCs/>
    </w:rPr>
  </w:style>
  <w:style w:type="character" w:customStyle="1" w:styleId="highlight">
    <w:name w:val="highlight"/>
    <w:rsid w:val="00DF329B"/>
    <w:rPr>
      <w:color w:val="FFFFFF"/>
      <w:lang w:val="sk-SK" w:eastAsia="sk-SK"/>
    </w:rPr>
  </w:style>
  <w:style w:type="paragraph" w:styleId="Revzia">
    <w:name w:val="Revision"/>
    <w:hidden/>
    <w:uiPriority w:val="99"/>
    <w:semiHidden/>
    <w:rsid w:val="00EE5B77"/>
  </w:style>
  <w:style w:type="character" w:customStyle="1" w:styleId="ra">
    <w:name w:val="ra"/>
    <w:basedOn w:val="Predvolenpsmoodseku"/>
    <w:rsid w:val="003A0874"/>
  </w:style>
  <w:style w:type="character" w:customStyle="1" w:styleId="tl">
    <w:name w:val="tl"/>
    <w:basedOn w:val="Predvolenpsmoodseku"/>
    <w:rsid w:val="003A0874"/>
  </w:style>
  <w:style w:type="paragraph" w:styleId="Odsekzoznamu">
    <w:name w:val="List Paragraph"/>
    <w:basedOn w:val="Normlny"/>
    <w:uiPriority w:val="34"/>
    <w:qFormat/>
    <w:rsid w:val="00745D0B"/>
    <w:pPr>
      <w:ind w:left="720"/>
      <w:contextualSpacing/>
    </w:pPr>
  </w:style>
  <w:style w:type="paragraph" w:customStyle="1" w:styleId="odsad">
    <w:name w:val="_odsad"/>
    <w:basedOn w:val="Normlny"/>
    <w:link w:val="odsadChar"/>
    <w:rsid w:val="00B15EAE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noProof/>
      <w:sz w:val="24"/>
      <w:szCs w:val="24"/>
    </w:rPr>
  </w:style>
  <w:style w:type="character" w:customStyle="1" w:styleId="odsadChar">
    <w:name w:val="_odsad Char"/>
    <w:link w:val="odsad"/>
    <w:rsid w:val="00B15EAE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Dohoda o zachovaní dôvernosti</vt:lpstr>
      <vt:lpstr>Dohoda o zachovaní dôvernosti</vt:lpstr>
      <vt:lpstr>GHV_englisch_Muster_Stand 06-2010.dot</vt:lpstr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zachovaní dôvernosti</dc:title>
  <dc:creator>strbanov</dc:creator>
  <cp:keywords/>
  <cp:lastModifiedBy>Michal</cp:lastModifiedBy>
  <cp:revision>5</cp:revision>
  <cp:lastPrinted>2018-03-16T07:29:00Z</cp:lastPrinted>
  <dcterms:created xsi:type="dcterms:W3CDTF">2022-07-15T07:17:00Z</dcterms:created>
  <dcterms:modified xsi:type="dcterms:W3CDTF">2022-07-29T08:55:00Z</dcterms:modified>
</cp:coreProperties>
</file>